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0019F" w14:textId="77777777" w:rsidR="009D203A" w:rsidRPr="009D203A" w:rsidRDefault="009D203A" w:rsidP="009D203A">
      <w:pPr>
        <w:rPr>
          <w:rFonts w:ascii="Tw Cen MT" w:hAnsi="Tw Cen MT"/>
          <w:b/>
          <w:sz w:val="28"/>
          <w:szCs w:val="21"/>
        </w:rPr>
      </w:pPr>
      <w:r w:rsidRPr="009D203A">
        <w:rPr>
          <w:rFonts w:ascii="Tw Cen MT" w:hAnsi="Tw Cen MT"/>
          <w:noProof/>
        </w:rPr>
        <mc:AlternateContent>
          <mc:Choice Requires="wps">
            <w:drawing>
              <wp:anchor distT="0" distB="0" distL="114300" distR="114300" simplePos="0" relativeHeight="251659264" behindDoc="0" locked="0" layoutInCell="1" allowOverlap="1" wp14:anchorId="71F94C41" wp14:editId="03CDDECB">
                <wp:simplePos x="0" y="0"/>
                <wp:positionH relativeFrom="margin">
                  <wp:posOffset>1733550</wp:posOffset>
                </wp:positionH>
                <wp:positionV relativeFrom="paragraph">
                  <wp:posOffset>-495300</wp:posOffset>
                </wp:positionV>
                <wp:extent cx="4876800" cy="1314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76800" cy="1314450"/>
                        </a:xfrm>
                        <a:prstGeom prst="rect">
                          <a:avLst/>
                        </a:prstGeom>
                        <a:solidFill>
                          <a:sysClr val="window" lastClr="FFFFFF"/>
                        </a:solidFill>
                        <a:ln w="6350">
                          <a:noFill/>
                        </a:ln>
                        <a:effectLst/>
                      </wps:spPr>
                      <wps:txbx>
                        <w:txbxContent>
                          <w:p w14:paraId="609862D6" w14:textId="77777777" w:rsidR="00735C71" w:rsidRPr="002B0A5C" w:rsidRDefault="00735C71" w:rsidP="009D203A">
                            <w:pPr>
                              <w:rPr>
                                <w:rFonts w:ascii="Tw Cen MT" w:hAnsi="Tw Cen MT"/>
                                <w:b/>
                                <w:sz w:val="4"/>
                              </w:rPr>
                            </w:pPr>
                          </w:p>
                          <w:p w14:paraId="51149CF5" w14:textId="6F392FDE" w:rsidR="00735C71" w:rsidRPr="002B0A5C" w:rsidRDefault="00735C71" w:rsidP="009D203A">
                            <w:pPr>
                              <w:rPr>
                                <w:rFonts w:ascii="Tw Cen MT" w:hAnsi="Tw Cen MT"/>
                                <w:b/>
                                <w:sz w:val="28"/>
                              </w:rPr>
                            </w:pPr>
                            <w:r>
                              <w:rPr>
                                <w:rFonts w:ascii="Tw Cen MT" w:hAnsi="Tw Cen MT"/>
                                <w:b/>
                                <w:sz w:val="28"/>
                              </w:rPr>
                              <w:t>Audio Technologies Support and Installations</w:t>
                            </w:r>
                          </w:p>
                          <w:p w14:paraId="1ED64E74" w14:textId="4AF576E4" w:rsidR="00735C71" w:rsidRPr="002B0A5C" w:rsidRDefault="00735C71" w:rsidP="009D203A">
                            <w:pPr>
                              <w:rPr>
                                <w:rFonts w:ascii="Tw Cen MT" w:hAnsi="Tw Cen MT"/>
                                <w:b/>
                                <w:sz w:val="32"/>
                              </w:rPr>
                            </w:pPr>
                            <w:r>
                              <w:rPr>
                                <w:rFonts w:ascii="Tw Cen MT" w:hAnsi="Tw Cen MT"/>
                                <w:b/>
                                <w:sz w:val="24"/>
                                <w:szCs w:val="24"/>
                              </w:rPr>
                              <w:t>October 2017</w:t>
                            </w:r>
                          </w:p>
                          <w:p w14:paraId="1E8C7DC0" w14:textId="0368D5C4" w:rsidR="00735C71" w:rsidRDefault="00735C71" w:rsidP="009D203A">
                            <w:pPr>
                              <w:rPr>
                                <w:rFonts w:ascii="Tw Cen MT" w:hAnsi="Tw Cen MT"/>
                                <w:b/>
                                <w:sz w:val="24"/>
                                <w:szCs w:val="24"/>
                              </w:rPr>
                            </w:pPr>
                            <w:r w:rsidRPr="0035561A">
                              <w:rPr>
                                <w:rFonts w:ascii="Tw Cen MT" w:hAnsi="Tw Cen MT"/>
                                <w:b/>
                                <w:sz w:val="24"/>
                                <w:szCs w:val="24"/>
                              </w:rPr>
                              <w:t xml:space="preserve">Prepared by </w:t>
                            </w:r>
                            <w:r>
                              <w:rPr>
                                <w:rFonts w:ascii="Tw Cen MT" w:hAnsi="Tw Cen MT"/>
                                <w:b/>
                                <w:sz w:val="24"/>
                                <w:szCs w:val="24"/>
                              </w:rPr>
                              <w:t xml:space="preserve">the Los Angeles/Orange County </w:t>
                            </w:r>
                            <w:r w:rsidRPr="0035561A">
                              <w:rPr>
                                <w:rFonts w:ascii="Tw Cen MT" w:hAnsi="Tw Cen MT"/>
                                <w:b/>
                                <w:sz w:val="24"/>
                                <w:szCs w:val="24"/>
                              </w:rPr>
                              <w:t>Center of Excellence for Labor Market Research</w:t>
                            </w:r>
                          </w:p>
                          <w:p w14:paraId="0EC0FEC7" w14:textId="77777777" w:rsidR="00735C71" w:rsidRDefault="00735C71" w:rsidP="009D203A">
                            <w:pPr>
                              <w:rPr>
                                <w:rFonts w:ascii="Tw Cen MT" w:hAnsi="Tw Cen MT"/>
                                <w:b/>
                                <w:sz w:val="24"/>
                                <w:szCs w:val="24"/>
                              </w:rPr>
                            </w:pPr>
                          </w:p>
                          <w:p w14:paraId="1CFACB79" w14:textId="77777777" w:rsidR="00735C71" w:rsidRDefault="00735C71" w:rsidP="009D203A">
                            <w:pPr>
                              <w:rPr>
                                <w:rFonts w:ascii="Tw Cen MT" w:hAnsi="Tw Cen MT"/>
                                <w:b/>
                                <w:sz w:val="24"/>
                                <w:szCs w:val="24"/>
                              </w:rPr>
                            </w:pPr>
                          </w:p>
                          <w:p w14:paraId="5C5C96C1" w14:textId="77777777" w:rsidR="00735C71" w:rsidRDefault="00735C71" w:rsidP="009D203A">
                            <w:pPr>
                              <w:rPr>
                                <w:rFonts w:ascii="Tw Cen MT" w:hAnsi="Tw Cen MT"/>
                                <w:b/>
                                <w:sz w:val="24"/>
                                <w:szCs w:val="24"/>
                              </w:rPr>
                            </w:pPr>
                          </w:p>
                          <w:p w14:paraId="671053FC" w14:textId="77777777" w:rsidR="00735C71" w:rsidRDefault="00735C71" w:rsidP="009D203A">
                            <w:pPr>
                              <w:rPr>
                                <w:rFonts w:ascii="Tw Cen MT" w:hAnsi="Tw Cen MT"/>
                                <w:b/>
                                <w:sz w:val="24"/>
                                <w:szCs w:val="24"/>
                              </w:rPr>
                            </w:pPr>
                          </w:p>
                          <w:p w14:paraId="7872DDA2" w14:textId="77777777" w:rsidR="00735C71" w:rsidRPr="0035561A" w:rsidRDefault="00735C71" w:rsidP="009D203A">
                            <w:pPr>
                              <w:rPr>
                                <w:rFonts w:ascii="Tw Cen MT" w:hAnsi="Tw Cen M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94C41" id="_x0000_t202" coordsize="21600,21600" o:spt="202" path="m,l,21600r21600,l21600,xe">
                <v:stroke joinstyle="miter"/>
                <v:path gradientshapeok="t" o:connecttype="rect"/>
              </v:shapetype>
              <v:shape id="Text Box 4" o:spid="_x0000_s1026" type="#_x0000_t202" style="position:absolute;margin-left:136.5pt;margin-top:-39pt;width:384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" fillcolor="window" stroked="f" strokeweight=".5pt">
                <v:textbox>
                  <w:txbxContent>
                    <w:p w14:paraId="609862D6" w14:textId="77777777" w:rsidR="00735C71" w:rsidRPr="002B0A5C" w:rsidRDefault="00735C71" w:rsidP="009D203A">
                      <w:pPr>
                        <w:rPr>
                          <w:rFonts w:ascii="Tw Cen MT" w:hAnsi="Tw Cen MT"/>
                          <w:b/>
                          <w:sz w:val="4"/>
                        </w:rPr>
                      </w:pPr>
                    </w:p>
                    <w:p w14:paraId="51149CF5" w14:textId="6F392FDE" w:rsidR="00735C71" w:rsidRPr="002B0A5C" w:rsidRDefault="00735C71" w:rsidP="009D203A">
                      <w:pPr>
                        <w:rPr>
                          <w:rFonts w:ascii="Tw Cen MT" w:hAnsi="Tw Cen MT"/>
                          <w:b/>
                          <w:sz w:val="28"/>
                        </w:rPr>
                      </w:pPr>
                      <w:r>
                        <w:rPr>
                          <w:rFonts w:ascii="Tw Cen MT" w:hAnsi="Tw Cen MT"/>
                          <w:b/>
                          <w:sz w:val="28"/>
                        </w:rPr>
                        <w:t>Audio Technologies Support and Installations</w:t>
                      </w:r>
                    </w:p>
                    <w:p w14:paraId="1ED64E74" w14:textId="4AF576E4" w:rsidR="00735C71" w:rsidRPr="002B0A5C" w:rsidRDefault="00735C71" w:rsidP="009D203A">
                      <w:pPr>
                        <w:rPr>
                          <w:rFonts w:ascii="Tw Cen MT" w:hAnsi="Tw Cen MT"/>
                          <w:b/>
                          <w:sz w:val="32"/>
                        </w:rPr>
                      </w:pPr>
                      <w:r>
                        <w:rPr>
                          <w:rFonts w:ascii="Tw Cen MT" w:hAnsi="Tw Cen MT"/>
                          <w:b/>
                          <w:sz w:val="24"/>
                          <w:szCs w:val="24"/>
                        </w:rPr>
                        <w:t>October 2017</w:t>
                      </w:r>
                    </w:p>
                    <w:p w14:paraId="1E8C7DC0" w14:textId="0368D5C4" w:rsidR="00735C71" w:rsidRDefault="00735C71" w:rsidP="009D203A">
                      <w:pPr>
                        <w:rPr>
                          <w:rFonts w:ascii="Tw Cen MT" w:hAnsi="Tw Cen MT"/>
                          <w:b/>
                          <w:sz w:val="24"/>
                          <w:szCs w:val="24"/>
                        </w:rPr>
                      </w:pPr>
                      <w:r w:rsidRPr="0035561A">
                        <w:rPr>
                          <w:rFonts w:ascii="Tw Cen MT" w:hAnsi="Tw Cen MT"/>
                          <w:b/>
                          <w:sz w:val="24"/>
                          <w:szCs w:val="24"/>
                        </w:rPr>
                        <w:t xml:space="preserve">Prepared by </w:t>
                      </w:r>
                      <w:r>
                        <w:rPr>
                          <w:rFonts w:ascii="Tw Cen MT" w:hAnsi="Tw Cen MT"/>
                          <w:b/>
                          <w:sz w:val="24"/>
                          <w:szCs w:val="24"/>
                        </w:rPr>
                        <w:t xml:space="preserve">the Los Angeles/Orange County </w:t>
                      </w:r>
                      <w:r w:rsidRPr="0035561A">
                        <w:rPr>
                          <w:rFonts w:ascii="Tw Cen MT" w:hAnsi="Tw Cen MT"/>
                          <w:b/>
                          <w:sz w:val="24"/>
                          <w:szCs w:val="24"/>
                        </w:rPr>
                        <w:t>Center of Excellence for Labor Market Research</w:t>
                      </w:r>
                    </w:p>
                    <w:p w14:paraId="0EC0FEC7" w14:textId="77777777" w:rsidR="00735C71" w:rsidRDefault="00735C71" w:rsidP="009D203A">
                      <w:pPr>
                        <w:rPr>
                          <w:rFonts w:ascii="Tw Cen MT" w:hAnsi="Tw Cen MT"/>
                          <w:b/>
                          <w:sz w:val="24"/>
                          <w:szCs w:val="24"/>
                        </w:rPr>
                      </w:pPr>
                    </w:p>
                    <w:p w14:paraId="1CFACB79" w14:textId="77777777" w:rsidR="00735C71" w:rsidRDefault="00735C71" w:rsidP="009D203A">
                      <w:pPr>
                        <w:rPr>
                          <w:rFonts w:ascii="Tw Cen MT" w:hAnsi="Tw Cen MT"/>
                          <w:b/>
                          <w:sz w:val="24"/>
                          <w:szCs w:val="24"/>
                        </w:rPr>
                      </w:pPr>
                    </w:p>
                    <w:p w14:paraId="5C5C96C1" w14:textId="77777777" w:rsidR="00735C71" w:rsidRDefault="00735C71" w:rsidP="009D203A">
                      <w:pPr>
                        <w:rPr>
                          <w:rFonts w:ascii="Tw Cen MT" w:hAnsi="Tw Cen MT"/>
                          <w:b/>
                          <w:sz w:val="24"/>
                          <w:szCs w:val="24"/>
                        </w:rPr>
                      </w:pPr>
                    </w:p>
                    <w:p w14:paraId="671053FC" w14:textId="77777777" w:rsidR="00735C71" w:rsidRDefault="00735C71" w:rsidP="009D203A">
                      <w:pPr>
                        <w:rPr>
                          <w:rFonts w:ascii="Tw Cen MT" w:hAnsi="Tw Cen MT"/>
                          <w:b/>
                          <w:sz w:val="24"/>
                          <w:szCs w:val="24"/>
                        </w:rPr>
                      </w:pPr>
                    </w:p>
                    <w:p w14:paraId="7872DDA2" w14:textId="77777777" w:rsidR="00735C71" w:rsidRPr="0035561A" w:rsidRDefault="00735C71" w:rsidP="009D203A">
                      <w:pPr>
                        <w:rPr>
                          <w:rFonts w:ascii="Tw Cen MT" w:hAnsi="Tw Cen MT"/>
                          <w:b/>
                          <w:sz w:val="24"/>
                          <w:szCs w:val="24"/>
                        </w:rPr>
                      </w:pPr>
                    </w:p>
                  </w:txbxContent>
                </v:textbox>
                <w10:wrap anchorx="margin"/>
              </v:shape>
            </w:pict>
          </mc:Fallback>
        </mc:AlternateContent>
      </w:r>
      <w:r w:rsidRPr="009D203A">
        <w:rPr>
          <w:rFonts w:ascii="Tw Cen MT" w:hAnsi="Tw Cen MT"/>
          <w:noProof/>
        </w:rPr>
        <w:drawing>
          <wp:anchor distT="0" distB="0" distL="114300" distR="114300" simplePos="0" relativeHeight="251660288" behindDoc="0" locked="0" layoutInCell="1" allowOverlap="1" wp14:anchorId="0D98183B" wp14:editId="1EE65186">
            <wp:simplePos x="0" y="0"/>
            <wp:positionH relativeFrom="margin">
              <wp:posOffset>-403860</wp:posOffset>
            </wp:positionH>
            <wp:positionV relativeFrom="margin">
              <wp:posOffset>-594360</wp:posOffset>
            </wp:positionV>
            <wp:extent cx="2145030" cy="158115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5030" cy="15811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4AE42A" w14:textId="77777777" w:rsidR="009D203A" w:rsidRPr="009D203A" w:rsidRDefault="009D203A" w:rsidP="009D203A">
      <w:pPr>
        <w:rPr>
          <w:rFonts w:ascii="Tw Cen MT" w:hAnsi="Tw Cen MT"/>
          <w:b/>
          <w:sz w:val="28"/>
          <w:szCs w:val="21"/>
        </w:rPr>
      </w:pPr>
    </w:p>
    <w:p w14:paraId="6A1FE9F6" w14:textId="77777777" w:rsidR="009D203A" w:rsidRDefault="009D203A" w:rsidP="009D203A">
      <w:pPr>
        <w:ind w:left="-540"/>
        <w:jc w:val="center"/>
        <w:rPr>
          <w:rFonts w:ascii="Tw Cen MT" w:hAnsi="Tw Cen MT"/>
          <w:b/>
          <w:sz w:val="24"/>
          <w:szCs w:val="21"/>
        </w:rPr>
      </w:pPr>
      <w:r w:rsidRPr="009D203A">
        <w:rPr>
          <w:rFonts w:ascii="Tw Cen MT" w:hAnsi="Tw Cen MT"/>
          <w:b/>
          <w:noProof/>
          <w:sz w:val="28"/>
          <w:szCs w:val="21"/>
        </w:rPr>
        <mc:AlternateContent>
          <mc:Choice Requires="wps">
            <w:drawing>
              <wp:anchor distT="0" distB="0" distL="114300" distR="114300" simplePos="0" relativeHeight="251662336" behindDoc="0" locked="0" layoutInCell="1" allowOverlap="1" wp14:anchorId="6A1EA9B0" wp14:editId="3560BAE0">
                <wp:simplePos x="0" y="0"/>
                <wp:positionH relativeFrom="margin">
                  <wp:align>center</wp:align>
                </wp:positionH>
                <wp:positionV relativeFrom="paragraph">
                  <wp:posOffset>312420</wp:posOffset>
                </wp:positionV>
                <wp:extent cx="659039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590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919D49" id="Straight Connector 1"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4.6pt" to="518.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" strokecolor="black [3213]" strokeweight=".5pt">
                <v:stroke joinstyle="miter"/>
                <w10:wrap anchorx="margin"/>
              </v:line>
            </w:pict>
          </mc:Fallback>
        </mc:AlternateContent>
      </w:r>
    </w:p>
    <w:p w14:paraId="655F5FE0" w14:textId="77777777" w:rsidR="00F825F6" w:rsidRPr="004A7E43" w:rsidRDefault="00F825F6" w:rsidP="00BB55E3">
      <w:pPr>
        <w:spacing w:after="60" w:line="240" w:lineRule="auto"/>
        <w:ind w:left="-547"/>
        <w:rPr>
          <w:rFonts w:ascii="Tw Cen MT" w:hAnsi="Tw Cen MT"/>
          <w:b/>
          <w:sz w:val="24"/>
          <w:szCs w:val="24"/>
        </w:rPr>
      </w:pPr>
    </w:p>
    <w:p w14:paraId="2EF5DFB4" w14:textId="77777777" w:rsidR="00A86EDA" w:rsidRPr="00764A0D" w:rsidRDefault="00A86EDA" w:rsidP="00A86EDA">
      <w:pPr>
        <w:ind w:hanging="540"/>
        <w:rPr>
          <w:rFonts w:ascii="Tw Cen MT" w:hAnsi="Tw Cen MT"/>
          <w:b/>
          <w:sz w:val="24"/>
          <w:szCs w:val="24"/>
        </w:rPr>
      </w:pPr>
      <w:r w:rsidRPr="00764A0D">
        <w:rPr>
          <w:rFonts w:ascii="Tw Cen MT" w:hAnsi="Tw Cen MT"/>
          <w:b/>
          <w:sz w:val="24"/>
          <w:szCs w:val="24"/>
        </w:rPr>
        <w:t>Program Recommendation</w:t>
      </w:r>
    </w:p>
    <w:p w14:paraId="2993DA81" w14:textId="40257CD7" w:rsidR="00A86EDA" w:rsidRPr="00764A0D" w:rsidRDefault="00A86EDA" w:rsidP="00A86EDA">
      <w:pPr>
        <w:tabs>
          <w:tab w:val="left" w:pos="-540"/>
          <w:tab w:val="left" w:pos="-450"/>
        </w:tabs>
        <w:ind w:left="-540"/>
        <w:rPr>
          <w:rFonts w:ascii="Tw Cen MT" w:hAnsi="Tw Cen MT"/>
          <w:sz w:val="24"/>
          <w:szCs w:val="24"/>
        </w:rPr>
      </w:pPr>
      <w:r w:rsidRPr="00764A0D">
        <w:rPr>
          <w:rFonts w:ascii="Tw Cen MT" w:hAnsi="Tw Cen MT"/>
          <w:sz w:val="24"/>
          <w:szCs w:val="24"/>
        </w:rPr>
        <w:t xml:space="preserve">This report </w:t>
      </w:r>
      <w:proofErr w:type="gramStart"/>
      <w:r w:rsidRPr="00764A0D">
        <w:rPr>
          <w:rFonts w:ascii="Tw Cen MT" w:hAnsi="Tw Cen MT"/>
          <w:sz w:val="24"/>
          <w:szCs w:val="24"/>
        </w:rPr>
        <w:t>was compiled</w:t>
      </w:r>
      <w:proofErr w:type="gramEnd"/>
      <w:r w:rsidRPr="00764A0D">
        <w:rPr>
          <w:rFonts w:ascii="Tw Cen MT" w:hAnsi="Tw Cen MT"/>
          <w:sz w:val="24"/>
          <w:szCs w:val="24"/>
        </w:rPr>
        <w:t xml:space="preserve"> by the Los Angeles/Orange County Center of Excellence to provide regional labor market data for the program recommendation of </w:t>
      </w:r>
      <w:r w:rsidR="00CA3F9A" w:rsidRPr="00764A0D">
        <w:rPr>
          <w:rFonts w:ascii="Tw Cen MT" w:hAnsi="Tw Cen MT"/>
          <w:sz w:val="24"/>
          <w:szCs w:val="24"/>
        </w:rPr>
        <w:t>audio technologies support and installations.</w:t>
      </w:r>
      <w:r w:rsidRPr="00764A0D">
        <w:rPr>
          <w:rFonts w:ascii="Tw Cen MT" w:hAnsi="Tw Cen MT"/>
          <w:sz w:val="24"/>
          <w:szCs w:val="24"/>
        </w:rPr>
        <w:t xml:space="preserve"> This report is to help determine whether there is demand in the local labor market that </w:t>
      </w:r>
      <w:proofErr w:type="gramStart"/>
      <w:r w:rsidRPr="00764A0D">
        <w:rPr>
          <w:rFonts w:ascii="Tw Cen MT" w:hAnsi="Tw Cen MT"/>
          <w:sz w:val="24"/>
          <w:szCs w:val="24"/>
        </w:rPr>
        <w:t>is not being met</w:t>
      </w:r>
      <w:proofErr w:type="gramEnd"/>
      <w:r w:rsidRPr="00764A0D">
        <w:rPr>
          <w:rFonts w:ascii="Tw Cen MT" w:hAnsi="Tw Cen MT"/>
          <w:sz w:val="24"/>
          <w:szCs w:val="24"/>
        </w:rPr>
        <w:t xml:space="preserve"> by the supply from programs of study (CCC and non-CCC) that align with this occupation group.</w:t>
      </w:r>
    </w:p>
    <w:p w14:paraId="28323FBC" w14:textId="36409D45" w:rsidR="00A86EDA" w:rsidRPr="00764A0D" w:rsidRDefault="00A86EDA" w:rsidP="00A86EDA">
      <w:pPr>
        <w:tabs>
          <w:tab w:val="left" w:pos="-540"/>
          <w:tab w:val="left" w:pos="-450"/>
        </w:tabs>
        <w:ind w:left="-540"/>
        <w:rPr>
          <w:rFonts w:ascii="Tw Cen MT" w:hAnsi="Tw Cen MT"/>
          <w:sz w:val="24"/>
          <w:szCs w:val="24"/>
        </w:rPr>
      </w:pPr>
      <w:r w:rsidRPr="00764A0D">
        <w:rPr>
          <w:rFonts w:ascii="Tw Cen MT" w:hAnsi="Tw Cen MT"/>
          <w:sz w:val="24"/>
          <w:szCs w:val="24"/>
        </w:rPr>
        <w:t xml:space="preserve">Based on the data, the COE </w:t>
      </w:r>
      <w:r w:rsidR="00764A0D">
        <w:rPr>
          <w:rFonts w:ascii="Tw Cen MT" w:hAnsi="Tw Cen MT"/>
          <w:sz w:val="24"/>
          <w:szCs w:val="24"/>
        </w:rPr>
        <w:t>can determine that there may be</w:t>
      </w:r>
      <w:r w:rsidRPr="00764A0D">
        <w:rPr>
          <w:rFonts w:ascii="Tw Cen MT" w:hAnsi="Tw Cen MT"/>
          <w:sz w:val="24"/>
          <w:szCs w:val="24"/>
        </w:rPr>
        <w:t xml:space="preserve"> an unmet need for</w:t>
      </w:r>
      <w:r w:rsidR="00764A0D">
        <w:rPr>
          <w:rFonts w:ascii="Tw Cen MT" w:hAnsi="Tw Cen MT"/>
          <w:sz w:val="24"/>
          <w:szCs w:val="24"/>
        </w:rPr>
        <w:t xml:space="preserve"> workers in the field of </w:t>
      </w:r>
      <w:r w:rsidRPr="00764A0D">
        <w:rPr>
          <w:rFonts w:ascii="Tw Cen MT" w:hAnsi="Tw Cen MT"/>
          <w:sz w:val="24"/>
          <w:szCs w:val="24"/>
        </w:rPr>
        <w:t xml:space="preserve">the </w:t>
      </w:r>
      <w:r w:rsidR="00764A0D">
        <w:rPr>
          <w:rFonts w:ascii="Tw Cen MT" w:hAnsi="Tw Cen MT"/>
          <w:sz w:val="24"/>
          <w:szCs w:val="24"/>
        </w:rPr>
        <w:t>audio technologies support and installations</w:t>
      </w:r>
      <w:r w:rsidRPr="00764A0D">
        <w:rPr>
          <w:rFonts w:ascii="Tw Cen MT" w:hAnsi="Tw Cen MT"/>
          <w:sz w:val="24"/>
          <w:szCs w:val="24"/>
        </w:rPr>
        <w:t xml:space="preserve"> </w:t>
      </w:r>
      <w:r w:rsidR="00764A0D">
        <w:rPr>
          <w:rFonts w:ascii="Tw Cen MT" w:hAnsi="Tw Cen MT"/>
          <w:sz w:val="24"/>
          <w:szCs w:val="24"/>
        </w:rPr>
        <w:t>in Los Angeles County</w:t>
      </w:r>
      <w:r w:rsidRPr="00764A0D">
        <w:rPr>
          <w:rFonts w:ascii="Tw Cen MT" w:hAnsi="Tw Cen MT"/>
          <w:sz w:val="24"/>
          <w:szCs w:val="24"/>
        </w:rPr>
        <w:t>. Reasons include:</w:t>
      </w:r>
    </w:p>
    <w:p w14:paraId="2AC3E3F8" w14:textId="1ACBC882" w:rsidR="00A86EDA" w:rsidRPr="00764A0D" w:rsidRDefault="00764A0D" w:rsidP="00A86EDA">
      <w:pPr>
        <w:pStyle w:val="ListParagraph"/>
        <w:numPr>
          <w:ilvl w:val="0"/>
          <w:numId w:val="4"/>
        </w:numPr>
        <w:tabs>
          <w:tab w:val="left" w:pos="-540"/>
          <w:tab w:val="left" w:pos="-450"/>
        </w:tabs>
        <w:rPr>
          <w:rFonts w:ascii="Tw Cen MT" w:hAnsi="Tw Cen MT"/>
          <w:sz w:val="24"/>
          <w:szCs w:val="24"/>
        </w:rPr>
      </w:pPr>
      <w:r>
        <w:rPr>
          <w:rFonts w:ascii="Tw Cen MT" w:hAnsi="Tw Cen MT"/>
          <w:sz w:val="24"/>
          <w:szCs w:val="24"/>
        </w:rPr>
        <w:t>There are projected to be 2,055 annual job openings among jobs related to audio technologies support and installations over the next five years</w:t>
      </w:r>
    </w:p>
    <w:p w14:paraId="380D5E50" w14:textId="512C628D" w:rsidR="00A86EDA" w:rsidRPr="00764A0D" w:rsidRDefault="00764A0D" w:rsidP="00A86EDA">
      <w:pPr>
        <w:pStyle w:val="ListParagraph"/>
        <w:numPr>
          <w:ilvl w:val="0"/>
          <w:numId w:val="4"/>
        </w:numPr>
        <w:tabs>
          <w:tab w:val="left" w:pos="-540"/>
          <w:tab w:val="left" w:pos="-450"/>
        </w:tabs>
        <w:rPr>
          <w:rFonts w:ascii="Tw Cen MT" w:hAnsi="Tw Cen MT"/>
          <w:sz w:val="24"/>
          <w:szCs w:val="24"/>
        </w:rPr>
      </w:pPr>
      <w:r>
        <w:rPr>
          <w:rFonts w:ascii="Tw Cen MT" w:hAnsi="Tw Cen MT"/>
          <w:sz w:val="24"/>
          <w:szCs w:val="24"/>
        </w:rPr>
        <w:t>Between 2012-2015, there were an average of 298 annual award recipients, signaling a possible under-supply</w:t>
      </w:r>
      <w:r w:rsidR="004E542C">
        <w:rPr>
          <w:rFonts w:ascii="Tw Cen MT" w:hAnsi="Tw Cen MT"/>
          <w:sz w:val="24"/>
          <w:szCs w:val="24"/>
        </w:rPr>
        <w:t xml:space="preserve"> regionally</w:t>
      </w:r>
    </w:p>
    <w:p w14:paraId="7FEFDF19" w14:textId="29B24BB4" w:rsidR="004E542C" w:rsidRDefault="00764A0D" w:rsidP="004E542C">
      <w:pPr>
        <w:pStyle w:val="ListParagraph"/>
        <w:numPr>
          <w:ilvl w:val="0"/>
          <w:numId w:val="4"/>
        </w:numPr>
        <w:tabs>
          <w:tab w:val="left" w:pos="-540"/>
          <w:tab w:val="left" w:pos="-450"/>
        </w:tabs>
        <w:rPr>
          <w:rFonts w:ascii="Tw Cen MT" w:hAnsi="Tw Cen MT"/>
          <w:sz w:val="24"/>
          <w:szCs w:val="24"/>
        </w:rPr>
      </w:pPr>
      <w:r w:rsidRPr="004E542C">
        <w:rPr>
          <w:rFonts w:ascii="Tw Cen MT" w:hAnsi="Tw Cen MT"/>
          <w:sz w:val="24"/>
          <w:szCs w:val="24"/>
        </w:rPr>
        <w:t>Nearly half of all workers in this field have completed som</w:t>
      </w:r>
      <w:r w:rsidR="004E542C">
        <w:rPr>
          <w:rFonts w:ascii="Tw Cen MT" w:hAnsi="Tw Cen MT"/>
          <w:sz w:val="24"/>
          <w:szCs w:val="24"/>
        </w:rPr>
        <w:t>e community college coursework</w:t>
      </w:r>
    </w:p>
    <w:p w14:paraId="380F0D96" w14:textId="77777777" w:rsidR="004E542C" w:rsidRPr="004E542C" w:rsidRDefault="004E542C" w:rsidP="004E542C">
      <w:pPr>
        <w:pStyle w:val="ListParagraph"/>
        <w:tabs>
          <w:tab w:val="left" w:pos="-540"/>
          <w:tab w:val="left" w:pos="-450"/>
        </w:tabs>
        <w:ind w:left="180"/>
        <w:rPr>
          <w:rFonts w:ascii="Tw Cen MT" w:hAnsi="Tw Cen MT"/>
          <w:sz w:val="24"/>
          <w:szCs w:val="24"/>
        </w:rPr>
      </w:pPr>
    </w:p>
    <w:p w14:paraId="1F48762B" w14:textId="7020DF64" w:rsidR="00764A0D" w:rsidRPr="00764A0D" w:rsidRDefault="00764A0D" w:rsidP="00764A0D">
      <w:pPr>
        <w:pStyle w:val="ListParagraph"/>
        <w:tabs>
          <w:tab w:val="left" w:pos="-540"/>
          <w:tab w:val="left" w:pos="-450"/>
        </w:tabs>
        <w:ind w:left="-540"/>
        <w:rPr>
          <w:rFonts w:ascii="Tw Cen MT" w:hAnsi="Tw Cen MT"/>
          <w:sz w:val="24"/>
          <w:szCs w:val="24"/>
        </w:rPr>
      </w:pPr>
      <w:r w:rsidRPr="00764A0D">
        <w:rPr>
          <w:rFonts w:ascii="Tw Cen MT" w:hAnsi="Tw Cen MT"/>
          <w:sz w:val="24"/>
          <w:szCs w:val="24"/>
        </w:rPr>
        <w:t xml:space="preserve">Data included in this analysis represents the labor market demand for positions most closely related to </w:t>
      </w:r>
      <w:r w:rsidRPr="00764A0D">
        <w:rPr>
          <w:rFonts w:ascii="Tw Cen MT" w:hAnsi="Tw Cen MT"/>
          <w:b/>
          <w:sz w:val="24"/>
          <w:szCs w:val="24"/>
        </w:rPr>
        <w:t>audio technologies support and installation</w:t>
      </w:r>
      <w:r w:rsidRPr="00764A0D">
        <w:rPr>
          <w:rFonts w:ascii="Tw Cen MT" w:hAnsi="Tw Cen MT"/>
          <w:sz w:val="24"/>
          <w:szCs w:val="24"/>
        </w:rPr>
        <w:t xml:space="preserve">. Standard occupational classification (SOC) codes </w:t>
      </w:r>
      <w:proofErr w:type="gramStart"/>
      <w:r w:rsidRPr="00764A0D">
        <w:rPr>
          <w:rFonts w:ascii="Tw Cen MT" w:hAnsi="Tw Cen MT"/>
          <w:sz w:val="24"/>
          <w:szCs w:val="24"/>
        </w:rPr>
        <w:t>were chosen</w:t>
      </w:r>
      <w:proofErr w:type="gramEnd"/>
      <w:r w:rsidRPr="00764A0D">
        <w:rPr>
          <w:rFonts w:ascii="Tw Cen MT" w:hAnsi="Tw Cen MT"/>
          <w:sz w:val="24"/>
          <w:szCs w:val="24"/>
        </w:rPr>
        <w:t xml:space="preserve"> based on the national education level required for employment (associate degree and postsecondary certificate) as well as the proportion of current workers who hold a community college award or have had some community college training. This selection process narrows the labor market analysis to the most relevant employment opportunities for students with community college education and training. </w:t>
      </w:r>
    </w:p>
    <w:p w14:paraId="4BC48A36" w14:textId="77777777" w:rsidR="00764A0D" w:rsidRPr="00764A0D" w:rsidRDefault="00764A0D" w:rsidP="00764A0D">
      <w:pPr>
        <w:ind w:left="-540"/>
        <w:rPr>
          <w:rFonts w:ascii="Tw Cen MT" w:hAnsi="Tw Cen MT"/>
          <w:sz w:val="24"/>
          <w:szCs w:val="24"/>
        </w:rPr>
      </w:pPr>
      <w:r w:rsidRPr="00764A0D">
        <w:rPr>
          <w:rFonts w:ascii="Tw Cen MT" w:hAnsi="Tw Cen MT"/>
          <w:sz w:val="24"/>
          <w:szCs w:val="24"/>
        </w:rPr>
        <w:t xml:space="preserve">The data tables below show traditional labor market information, including current and projected employment as well as annual average awards granted by community colleges in Orange County </w:t>
      </w:r>
      <w:proofErr w:type="gramStart"/>
      <w:r w:rsidRPr="00764A0D">
        <w:rPr>
          <w:rFonts w:ascii="Tw Cen MT" w:hAnsi="Tw Cen MT"/>
          <w:sz w:val="24"/>
          <w:szCs w:val="24"/>
        </w:rPr>
        <w:t>between</w:t>
      </w:r>
      <w:proofErr w:type="gramEnd"/>
      <w:r w:rsidRPr="00764A0D">
        <w:rPr>
          <w:rFonts w:ascii="Tw Cen MT" w:hAnsi="Tw Cen MT"/>
          <w:sz w:val="24"/>
          <w:szCs w:val="24"/>
        </w:rPr>
        <w:t xml:space="preserve"> 2012 and 2015. Employer job postings information </w:t>
      </w:r>
      <w:proofErr w:type="gramStart"/>
      <w:r w:rsidRPr="00764A0D">
        <w:rPr>
          <w:rFonts w:ascii="Tw Cen MT" w:hAnsi="Tw Cen MT"/>
          <w:sz w:val="24"/>
          <w:szCs w:val="24"/>
        </w:rPr>
        <w:t>was used</w:t>
      </w:r>
      <w:proofErr w:type="gramEnd"/>
      <w:r w:rsidRPr="00764A0D">
        <w:rPr>
          <w:rFonts w:ascii="Tw Cen MT" w:hAnsi="Tw Cen MT"/>
          <w:sz w:val="24"/>
          <w:szCs w:val="24"/>
        </w:rPr>
        <w:t xml:space="preserve"> to capture number of advertised jobs and job titles for occupations relevant to the field of study. Job postings </w:t>
      </w:r>
      <w:proofErr w:type="gramStart"/>
      <w:r w:rsidRPr="00764A0D">
        <w:rPr>
          <w:rFonts w:ascii="Tw Cen MT" w:hAnsi="Tw Cen MT"/>
          <w:sz w:val="24"/>
          <w:szCs w:val="24"/>
        </w:rPr>
        <w:t>should not be used</w:t>
      </w:r>
      <w:proofErr w:type="gramEnd"/>
      <w:r w:rsidRPr="00764A0D">
        <w:rPr>
          <w:rFonts w:ascii="Tw Cen MT" w:hAnsi="Tw Cen MT"/>
          <w:sz w:val="24"/>
          <w:szCs w:val="24"/>
        </w:rPr>
        <w:t xml:space="preserve"> to establish current job openings, because the numbers may include duplicate job postings or postings intended to gather a pool of applicants.</w:t>
      </w:r>
    </w:p>
    <w:p w14:paraId="6F17746B" w14:textId="77777777" w:rsidR="00A86EDA" w:rsidRDefault="00A86EDA" w:rsidP="00BB55E3">
      <w:pPr>
        <w:spacing w:after="60" w:line="240" w:lineRule="auto"/>
        <w:ind w:left="-547"/>
        <w:rPr>
          <w:rFonts w:ascii="Tw Cen MT" w:hAnsi="Tw Cen MT"/>
          <w:b/>
          <w:sz w:val="24"/>
          <w:szCs w:val="24"/>
        </w:rPr>
      </w:pPr>
    </w:p>
    <w:p w14:paraId="16EE0897" w14:textId="1471DC27" w:rsidR="00BB55E3" w:rsidRPr="004A7E43" w:rsidRDefault="00BB55E3" w:rsidP="00BB55E3">
      <w:pPr>
        <w:spacing w:after="60" w:line="240" w:lineRule="auto"/>
        <w:ind w:left="-547"/>
        <w:rPr>
          <w:rFonts w:ascii="Tw Cen MT" w:hAnsi="Tw Cen MT"/>
          <w:b/>
          <w:sz w:val="24"/>
          <w:szCs w:val="24"/>
        </w:rPr>
      </w:pPr>
      <w:r w:rsidRPr="004A7E43">
        <w:rPr>
          <w:rFonts w:ascii="Tw Cen MT" w:hAnsi="Tw Cen MT"/>
          <w:b/>
          <w:sz w:val="24"/>
          <w:szCs w:val="24"/>
        </w:rPr>
        <w:t>Occupation Codes and Descriptions</w:t>
      </w:r>
    </w:p>
    <w:p w14:paraId="44CC5821" w14:textId="77777777" w:rsidR="00BB55E3" w:rsidRPr="004A7E43" w:rsidRDefault="00BB55E3" w:rsidP="00BB55E3">
      <w:pPr>
        <w:spacing w:after="60" w:line="240" w:lineRule="auto"/>
        <w:ind w:left="-547"/>
        <w:rPr>
          <w:rFonts w:ascii="Tw Cen MT" w:hAnsi="Tw Cen MT"/>
          <w:sz w:val="24"/>
          <w:szCs w:val="24"/>
        </w:rPr>
      </w:pPr>
    </w:p>
    <w:p w14:paraId="6E5DCA91" w14:textId="6A4E77EB" w:rsidR="00BB55E3" w:rsidRPr="004A7E43" w:rsidRDefault="00CA3F9A" w:rsidP="00C90F59">
      <w:pPr>
        <w:spacing w:after="60" w:line="240" w:lineRule="auto"/>
        <w:ind w:left="-547"/>
        <w:rPr>
          <w:rFonts w:ascii="Tw Cen MT" w:hAnsi="Tw Cen MT"/>
          <w:sz w:val="24"/>
          <w:szCs w:val="24"/>
        </w:rPr>
      </w:pPr>
      <w:r>
        <w:rPr>
          <w:rFonts w:ascii="Tw Cen MT" w:hAnsi="Tw Cen MT"/>
          <w:sz w:val="24"/>
          <w:szCs w:val="24"/>
        </w:rPr>
        <w:t>Currently, there are three</w:t>
      </w:r>
      <w:r w:rsidR="006F5852" w:rsidRPr="004A7E43">
        <w:rPr>
          <w:rFonts w:ascii="Tw Cen MT" w:hAnsi="Tw Cen MT"/>
          <w:sz w:val="24"/>
          <w:szCs w:val="24"/>
        </w:rPr>
        <w:t xml:space="preserve"> occupations in the standard occupational classification (SOC) system related to </w:t>
      </w:r>
      <w:r w:rsidR="00BC48A8">
        <w:rPr>
          <w:rFonts w:ascii="Tw Cen MT" w:hAnsi="Tw Cen MT"/>
          <w:sz w:val="24"/>
          <w:szCs w:val="24"/>
        </w:rPr>
        <w:t xml:space="preserve">the study of </w:t>
      </w:r>
      <w:r>
        <w:rPr>
          <w:rFonts w:ascii="Tw Cen MT" w:hAnsi="Tw Cen MT"/>
          <w:sz w:val="24"/>
          <w:szCs w:val="24"/>
        </w:rPr>
        <w:t xml:space="preserve">audio technologies. </w:t>
      </w:r>
      <w:r w:rsidR="005A6C1E">
        <w:rPr>
          <w:rFonts w:ascii="Tw Cen MT" w:hAnsi="Tw Cen MT"/>
          <w:sz w:val="24"/>
          <w:szCs w:val="24"/>
        </w:rPr>
        <w:t xml:space="preserve">The occupation titles and </w:t>
      </w:r>
      <w:r w:rsidR="00BB55E3" w:rsidRPr="004A7E43">
        <w:rPr>
          <w:rFonts w:ascii="Tw Cen MT" w:hAnsi="Tw Cen MT"/>
          <w:sz w:val="24"/>
          <w:szCs w:val="24"/>
        </w:rPr>
        <w:t>descriptions</w:t>
      </w:r>
      <w:r w:rsidR="005A6C1E">
        <w:rPr>
          <w:rFonts w:ascii="Tw Cen MT" w:hAnsi="Tw Cen MT"/>
          <w:sz w:val="24"/>
          <w:szCs w:val="24"/>
        </w:rPr>
        <w:t>, as well as reported job titles are</w:t>
      </w:r>
      <w:r w:rsidR="00BB55E3" w:rsidRPr="004A7E43">
        <w:rPr>
          <w:rFonts w:ascii="Tw Cen MT" w:hAnsi="Tw Cen MT"/>
          <w:sz w:val="24"/>
          <w:szCs w:val="24"/>
        </w:rPr>
        <w:t xml:space="preserve"> included in </w:t>
      </w:r>
      <w:r w:rsidR="00773E88" w:rsidRPr="004A7E43">
        <w:rPr>
          <w:rFonts w:ascii="Tw Cen MT" w:hAnsi="Tw Cen MT"/>
          <w:sz w:val="24"/>
          <w:szCs w:val="24"/>
        </w:rPr>
        <w:t>Exhibit</w:t>
      </w:r>
      <w:r w:rsidR="00BB55E3" w:rsidRPr="004A7E43">
        <w:rPr>
          <w:rFonts w:ascii="Tw Cen MT" w:hAnsi="Tw Cen MT"/>
          <w:sz w:val="24"/>
          <w:szCs w:val="24"/>
        </w:rPr>
        <w:t xml:space="preserve"> 1</w:t>
      </w:r>
      <w:r w:rsidR="009E301B" w:rsidRPr="004A7E43">
        <w:rPr>
          <w:rFonts w:ascii="Tw Cen MT" w:hAnsi="Tw Cen MT"/>
          <w:sz w:val="24"/>
          <w:szCs w:val="24"/>
        </w:rPr>
        <w:t>.</w:t>
      </w:r>
    </w:p>
    <w:p w14:paraId="1F31220D" w14:textId="77777777" w:rsidR="00BB55E3" w:rsidRPr="004A7E43" w:rsidRDefault="00BB55E3" w:rsidP="00BB55E3">
      <w:pPr>
        <w:spacing w:after="60" w:line="240" w:lineRule="auto"/>
        <w:ind w:left="-547"/>
        <w:rPr>
          <w:rFonts w:ascii="Tw Cen MT" w:hAnsi="Tw Cen MT"/>
          <w:sz w:val="24"/>
          <w:szCs w:val="24"/>
        </w:rPr>
      </w:pPr>
    </w:p>
    <w:p w14:paraId="3AF40C7D" w14:textId="1B99F912" w:rsidR="00BB55E3" w:rsidRPr="004A7E43" w:rsidRDefault="00773E88" w:rsidP="00BB55E3">
      <w:pPr>
        <w:spacing w:after="60" w:line="240" w:lineRule="auto"/>
        <w:ind w:left="-547"/>
        <w:jc w:val="center"/>
        <w:rPr>
          <w:rFonts w:ascii="Tw Cen MT" w:hAnsi="Tw Cen MT"/>
          <w:b/>
          <w:sz w:val="24"/>
          <w:szCs w:val="24"/>
        </w:rPr>
      </w:pPr>
      <w:r w:rsidRPr="004A7E43">
        <w:rPr>
          <w:rFonts w:ascii="Tw Cen MT" w:hAnsi="Tw Cen MT"/>
          <w:b/>
          <w:sz w:val="24"/>
          <w:szCs w:val="24"/>
        </w:rPr>
        <w:lastRenderedPageBreak/>
        <w:t>Exhibit</w:t>
      </w:r>
      <w:r w:rsidR="0021502A">
        <w:rPr>
          <w:rFonts w:ascii="Tw Cen MT" w:hAnsi="Tw Cen MT"/>
          <w:b/>
          <w:sz w:val="24"/>
          <w:szCs w:val="24"/>
        </w:rPr>
        <w:t xml:space="preserve"> </w:t>
      </w:r>
      <w:proofErr w:type="gramStart"/>
      <w:r w:rsidR="0021502A">
        <w:rPr>
          <w:rFonts w:ascii="Tw Cen MT" w:hAnsi="Tw Cen MT"/>
          <w:b/>
          <w:sz w:val="24"/>
          <w:szCs w:val="24"/>
        </w:rPr>
        <w:t>1</w:t>
      </w:r>
      <w:proofErr w:type="gramEnd"/>
      <w:r w:rsidR="0021502A">
        <w:rPr>
          <w:rFonts w:ascii="Tw Cen MT" w:hAnsi="Tw Cen MT"/>
          <w:b/>
          <w:sz w:val="24"/>
          <w:szCs w:val="24"/>
        </w:rPr>
        <w:t xml:space="preserve"> – Occupation</w:t>
      </w:r>
      <w:r w:rsidR="00BC48A8">
        <w:rPr>
          <w:rFonts w:ascii="Tw Cen MT" w:hAnsi="Tw Cen MT"/>
          <w:b/>
          <w:sz w:val="24"/>
          <w:szCs w:val="24"/>
        </w:rPr>
        <w:t>s</w:t>
      </w:r>
      <w:r w:rsidR="0021502A">
        <w:rPr>
          <w:rFonts w:ascii="Tw Cen MT" w:hAnsi="Tw Cen MT"/>
          <w:b/>
          <w:sz w:val="24"/>
          <w:szCs w:val="24"/>
        </w:rPr>
        <w:t xml:space="preserve">, </w:t>
      </w:r>
      <w:r w:rsidR="00BB55E3" w:rsidRPr="004A7E43">
        <w:rPr>
          <w:rFonts w:ascii="Tw Cen MT" w:hAnsi="Tw Cen MT"/>
          <w:b/>
          <w:sz w:val="24"/>
          <w:szCs w:val="24"/>
        </w:rPr>
        <w:t>desc</w:t>
      </w:r>
      <w:r w:rsidR="00BC48A8">
        <w:rPr>
          <w:rFonts w:ascii="Tw Cen MT" w:hAnsi="Tw Cen MT"/>
          <w:b/>
          <w:sz w:val="24"/>
          <w:szCs w:val="24"/>
        </w:rPr>
        <w:t>riptions and sample job titles</w:t>
      </w:r>
    </w:p>
    <w:tbl>
      <w:tblPr>
        <w:tblStyle w:val="TableGrid"/>
        <w:tblW w:w="9360"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10"/>
        <w:gridCol w:w="1890"/>
        <w:gridCol w:w="3232"/>
        <w:gridCol w:w="2528"/>
      </w:tblGrid>
      <w:tr w:rsidR="00BB55E3" w:rsidRPr="004A7E43" w14:paraId="189274E1" w14:textId="77777777" w:rsidTr="00BB55E3">
        <w:trPr>
          <w:jc w:val="center"/>
        </w:trPr>
        <w:tc>
          <w:tcPr>
            <w:tcW w:w="1710" w:type="dxa"/>
            <w:tcBorders>
              <w:top w:val="nil"/>
              <w:bottom w:val="nil"/>
            </w:tcBorders>
            <w:shd w:val="clear" w:color="auto" w:fill="D9D9D9" w:themeFill="background1" w:themeFillShade="D9"/>
            <w:vAlign w:val="center"/>
          </w:tcPr>
          <w:p w14:paraId="3F8FE0FD" w14:textId="77777777" w:rsidR="00BB55E3" w:rsidRPr="004A7E43" w:rsidRDefault="00BB55E3" w:rsidP="00BB55E3">
            <w:pPr>
              <w:pStyle w:val="NoSpacing"/>
              <w:rPr>
                <w:rFonts w:ascii="Tw Cen MT" w:hAnsi="Tw Cen MT"/>
                <w:b/>
                <w:sz w:val="24"/>
                <w:szCs w:val="24"/>
              </w:rPr>
            </w:pPr>
            <w:r w:rsidRPr="004A7E43">
              <w:rPr>
                <w:rFonts w:ascii="Tw Cen MT" w:hAnsi="Tw Cen MT"/>
                <w:b/>
                <w:sz w:val="24"/>
                <w:szCs w:val="24"/>
              </w:rPr>
              <w:t>SOC Code</w:t>
            </w:r>
          </w:p>
        </w:tc>
        <w:tc>
          <w:tcPr>
            <w:tcW w:w="1890" w:type="dxa"/>
            <w:tcBorders>
              <w:top w:val="nil"/>
              <w:bottom w:val="nil"/>
            </w:tcBorders>
            <w:shd w:val="clear" w:color="auto" w:fill="D9D9D9" w:themeFill="background1" w:themeFillShade="D9"/>
            <w:vAlign w:val="center"/>
          </w:tcPr>
          <w:p w14:paraId="0DB731FD"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Title</w:t>
            </w:r>
          </w:p>
        </w:tc>
        <w:tc>
          <w:tcPr>
            <w:tcW w:w="3232" w:type="dxa"/>
            <w:tcBorders>
              <w:top w:val="nil"/>
              <w:bottom w:val="nil"/>
            </w:tcBorders>
            <w:shd w:val="clear" w:color="auto" w:fill="D9D9D9" w:themeFill="background1" w:themeFillShade="D9"/>
            <w:vAlign w:val="center"/>
          </w:tcPr>
          <w:p w14:paraId="480575DA"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Description</w:t>
            </w:r>
          </w:p>
        </w:tc>
        <w:tc>
          <w:tcPr>
            <w:tcW w:w="2528" w:type="dxa"/>
            <w:tcBorders>
              <w:top w:val="nil"/>
              <w:bottom w:val="nil"/>
            </w:tcBorders>
            <w:shd w:val="clear" w:color="auto" w:fill="D9D9D9" w:themeFill="background1" w:themeFillShade="D9"/>
            <w:vAlign w:val="center"/>
          </w:tcPr>
          <w:p w14:paraId="1486F5DA"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Sample of Reported Job Titles</w:t>
            </w:r>
          </w:p>
        </w:tc>
      </w:tr>
      <w:tr w:rsidR="00BB55E3" w:rsidRPr="004A7E43" w14:paraId="5714CDC3" w14:textId="77777777" w:rsidTr="00BB55E3">
        <w:trPr>
          <w:jc w:val="center"/>
        </w:trPr>
        <w:tc>
          <w:tcPr>
            <w:tcW w:w="1710" w:type="dxa"/>
            <w:tcBorders>
              <w:top w:val="nil"/>
            </w:tcBorders>
          </w:tcPr>
          <w:p w14:paraId="459A968F" w14:textId="2106BF48" w:rsidR="00BB55E3" w:rsidRPr="004A7E43" w:rsidRDefault="00CA3F9A" w:rsidP="00735C71">
            <w:pPr>
              <w:tabs>
                <w:tab w:val="left" w:pos="-540"/>
              </w:tabs>
              <w:spacing w:after="120"/>
              <w:rPr>
                <w:rFonts w:ascii="Tw Cen MT" w:hAnsi="Tw Cen MT"/>
                <w:sz w:val="24"/>
                <w:szCs w:val="24"/>
              </w:rPr>
            </w:pPr>
            <w:r>
              <w:rPr>
                <w:rFonts w:ascii="Tw Cen MT" w:hAnsi="Tw Cen MT"/>
                <w:sz w:val="24"/>
                <w:szCs w:val="24"/>
              </w:rPr>
              <w:t>27-4011</w:t>
            </w:r>
          </w:p>
        </w:tc>
        <w:tc>
          <w:tcPr>
            <w:tcW w:w="1890" w:type="dxa"/>
            <w:tcBorders>
              <w:top w:val="nil"/>
            </w:tcBorders>
          </w:tcPr>
          <w:p w14:paraId="568EB5FA" w14:textId="6B0A3A82" w:rsidR="00BB55E3" w:rsidRPr="004A7E43" w:rsidRDefault="00CA3F9A" w:rsidP="00735C71">
            <w:pPr>
              <w:tabs>
                <w:tab w:val="left" w:pos="-540"/>
              </w:tabs>
              <w:spacing w:after="120"/>
              <w:rPr>
                <w:rFonts w:ascii="Tw Cen MT" w:hAnsi="Tw Cen MT"/>
                <w:sz w:val="24"/>
                <w:szCs w:val="24"/>
              </w:rPr>
            </w:pPr>
            <w:r>
              <w:rPr>
                <w:rFonts w:ascii="Tw Cen MT" w:hAnsi="Tw Cen MT" w:cs="Arial"/>
                <w:sz w:val="24"/>
                <w:szCs w:val="24"/>
              </w:rPr>
              <w:t>Audio and Video Equipment Technicians</w:t>
            </w:r>
          </w:p>
        </w:tc>
        <w:tc>
          <w:tcPr>
            <w:tcW w:w="3232" w:type="dxa"/>
            <w:tcBorders>
              <w:top w:val="nil"/>
            </w:tcBorders>
          </w:tcPr>
          <w:p w14:paraId="3BE82358" w14:textId="0857A878" w:rsidR="00BB55E3" w:rsidRPr="00CA3F9A" w:rsidRDefault="00CA3F9A" w:rsidP="00735C71">
            <w:pPr>
              <w:tabs>
                <w:tab w:val="left" w:pos="-540"/>
              </w:tabs>
              <w:spacing w:after="120"/>
              <w:rPr>
                <w:rFonts w:ascii="Tw Cen MT" w:hAnsi="Tw Cen MT"/>
                <w:sz w:val="24"/>
                <w:szCs w:val="24"/>
              </w:rPr>
            </w:pPr>
            <w:r w:rsidRPr="00CA3F9A">
              <w:rPr>
                <w:rFonts w:ascii="Tw Cen MT" w:hAnsi="Tw Cen MT" w:cs="Arial"/>
                <w:sz w:val="24"/>
                <w:shd w:val="clear" w:color="auto" w:fill="FFFFFF"/>
              </w:rPr>
              <w:t>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w:t>
            </w:r>
          </w:p>
        </w:tc>
        <w:tc>
          <w:tcPr>
            <w:tcW w:w="2528" w:type="dxa"/>
            <w:tcBorders>
              <w:top w:val="nil"/>
            </w:tcBorders>
          </w:tcPr>
          <w:p w14:paraId="53A0B38B" w14:textId="2D907629" w:rsidR="00BB55E3" w:rsidRPr="00CA3F9A" w:rsidRDefault="00CA3F9A" w:rsidP="00735C71">
            <w:pPr>
              <w:tabs>
                <w:tab w:val="left" w:pos="-540"/>
              </w:tabs>
              <w:spacing w:after="120"/>
              <w:rPr>
                <w:rFonts w:ascii="Tw Cen MT" w:hAnsi="Tw Cen MT"/>
                <w:sz w:val="24"/>
                <w:szCs w:val="24"/>
              </w:rPr>
            </w:pPr>
            <w:r w:rsidRPr="00CA3F9A">
              <w:rPr>
                <w:rFonts w:ascii="Tw Cen MT" w:hAnsi="Tw Cen MT" w:cs="Arial"/>
                <w:sz w:val="24"/>
                <w:shd w:val="clear" w:color="auto" w:fill="FFFFFF"/>
              </w:rPr>
              <w:t>Audio Technician, Audio Visual Specialist, Audio Visual Technician, Audio/Visual Manager, Broadcast Engineer, Master Control Operator (MCO), Operations Technician, Production Assistant, Stagehand, Videographer</w:t>
            </w:r>
          </w:p>
        </w:tc>
      </w:tr>
      <w:tr w:rsidR="00BB55E3" w:rsidRPr="004A7E43" w14:paraId="7960311E" w14:textId="77777777" w:rsidTr="00CA3F9A">
        <w:trPr>
          <w:jc w:val="center"/>
        </w:trPr>
        <w:tc>
          <w:tcPr>
            <w:tcW w:w="1710" w:type="dxa"/>
            <w:tcBorders>
              <w:top w:val="nil"/>
              <w:bottom w:val="single" w:sz="4" w:space="0" w:color="BFBFBF" w:themeColor="background1" w:themeShade="BF"/>
            </w:tcBorders>
          </w:tcPr>
          <w:p w14:paraId="54268BC1" w14:textId="4A09D9E2" w:rsidR="00BB55E3" w:rsidRPr="004A7E43" w:rsidRDefault="00CA3F9A" w:rsidP="00735C71">
            <w:pPr>
              <w:tabs>
                <w:tab w:val="left" w:pos="-540"/>
              </w:tabs>
              <w:spacing w:after="120"/>
              <w:rPr>
                <w:rFonts w:ascii="Tw Cen MT" w:hAnsi="Tw Cen MT"/>
                <w:sz w:val="24"/>
                <w:szCs w:val="24"/>
              </w:rPr>
            </w:pPr>
            <w:r>
              <w:rPr>
                <w:rFonts w:ascii="Tw Cen MT" w:hAnsi="Tw Cen MT"/>
                <w:sz w:val="24"/>
                <w:szCs w:val="24"/>
              </w:rPr>
              <w:t>27-4012</w:t>
            </w:r>
          </w:p>
        </w:tc>
        <w:tc>
          <w:tcPr>
            <w:tcW w:w="1890" w:type="dxa"/>
            <w:tcBorders>
              <w:top w:val="nil"/>
              <w:bottom w:val="single" w:sz="4" w:space="0" w:color="BFBFBF" w:themeColor="background1" w:themeShade="BF"/>
            </w:tcBorders>
          </w:tcPr>
          <w:p w14:paraId="65CC43C0" w14:textId="7E3EFE59" w:rsidR="00BB55E3" w:rsidRPr="004A7E43" w:rsidRDefault="00CA3F9A" w:rsidP="009E301B">
            <w:pPr>
              <w:tabs>
                <w:tab w:val="left" w:pos="-540"/>
              </w:tabs>
              <w:spacing w:after="120"/>
              <w:rPr>
                <w:rFonts w:ascii="Tw Cen MT" w:hAnsi="Tw Cen MT"/>
                <w:sz w:val="24"/>
                <w:szCs w:val="24"/>
              </w:rPr>
            </w:pPr>
            <w:r>
              <w:rPr>
                <w:rFonts w:ascii="Tw Cen MT" w:hAnsi="Tw Cen MT" w:cs="Arial"/>
                <w:sz w:val="24"/>
                <w:szCs w:val="24"/>
              </w:rPr>
              <w:t>Broadcast Technicians</w:t>
            </w:r>
          </w:p>
        </w:tc>
        <w:tc>
          <w:tcPr>
            <w:tcW w:w="3232" w:type="dxa"/>
            <w:tcBorders>
              <w:top w:val="nil"/>
              <w:bottom w:val="single" w:sz="4" w:space="0" w:color="BFBFBF" w:themeColor="background1" w:themeShade="BF"/>
            </w:tcBorders>
          </w:tcPr>
          <w:p w14:paraId="68501861" w14:textId="5E68BF86" w:rsidR="00BB55E3" w:rsidRPr="00CA3F9A" w:rsidRDefault="00CA3F9A" w:rsidP="00735C71">
            <w:pPr>
              <w:tabs>
                <w:tab w:val="left" w:pos="-540"/>
              </w:tabs>
              <w:spacing w:after="120"/>
              <w:rPr>
                <w:rFonts w:ascii="Tw Cen MT" w:hAnsi="Tw Cen MT"/>
                <w:sz w:val="24"/>
                <w:szCs w:val="24"/>
              </w:rPr>
            </w:pPr>
            <w:r w:rsidRPr="00CA3F9A">
              <w:rPr>
                <w:rFonts w:ascii="Tw Cen MT" w:hAnsi="Tw Cen MT" w:cs="Arial"/>
                <w:sz w:val="24"/>
                <w:shd w:val="clear" w:color="auto" w:fill="FFFFFF"/>
              </w:rPr>
              <w:t>Set up, operate, and maintain the electronic equipment used to transmit radio and television programs. Control audio equipment to regulate volume level and quality of sound during radio and television broadcasts. Operate transmitter to broadcast radio or television programs.</w:t>
            </w:r>
          </w:p>
        </w:tc>
        <w:tc>
          <w:tcPr>
            <w:tcW w:w="2528" w:type="dxa"/>
            <w:tcBorders>
              <w:top w:val="nil"/>
              <w:bottom w:val="single" w:sz="4" w:space="0" w:color="BFBFBF" w:themeColor="background1" w:themeShade="BF"/>
            </w:tcBorders>
          </w:tcPr>
          <w:p w14:paraId="63C43633" w14:textId="4280096E" w:rsidR="00BB55E3" w:rsidRPr="00CA3F9A" w:rsidRDefault="00CA3F9A" w:rsidP="00735C71">
            <w:pPr>
              <w:tabs>
                <w:tab w:val="left" w:pos="-540"/>
              </w:tabs>
              <w:spacing w:after="120"/>
              <w:rPr>
                <w:rFonts w:ascii="Tw Cen MT" w:hAnsi="Tw Cen MT"/>
                <w:sz w:val="24"/>
                <w:szCs w:val="24"/>
              </w:rPr>
            </w:pPr>
            <w:r w:rsidRPr="00CA3F9A">
              <w:rPr>
                <w:rFonts w:ascii="Tw Cen MT" w:hAnsi="Tw Cen MT" w:cs="Arial"/>
                <w:sz w:val="24"/>
                <w:shd w:val="clear" w:color="auto" w:fill="FFFFFF"/>
              </w:rPr>
              <w:t>Audio Engineer, Board Operator, Broadcast Engineer, Broadcast Maintenance Engineer, Broadcast Operations Engineer, Broadcast Technician, Engineer, Master Control Operator (MCO), Master Control Supervisor, Production Assistant</w:t>
            </w:r>
          </w:p>
        </w:tc>
      </w:tr>
      <w:tr w:rsidR="00CA3F9A" w:rsidRPr="004A7E43" w14:paraId="5FD4E3AE" w14:textId="77777777" w:rsidTr="00CA3F9A">
        <w:trPr>
          <w:jc w:val="center"/>
        </w:trPr>
        <w:tc>
          <w:tcPr>
            <w:tcW w:w="1710" w:type="dxa"/>
            <w:tcBorders>
              <w:top w:val="single" w:sz="4" w:space="0" w:color="BFBFBF" w:themeColor="background1" w:themeShade="BF"/>
            </w:tcBorders>
          </w:tcPr>
          <w:p w14:paraId="4FD58A14" w14:textId="3EDE4A43" w:rsidR="00CA3F9A" w:rsidRDefault="00CA3F9A" w:rsidP="00735C71">
            <w:pPr>
              <w:tabs>
                <w:tab w:val="left" w:pos="-540"/>
              </w:tabs>
              <w:spacing w:after="120"/>
              <w:rPr>
                <w:rFonts w:ascii="Tw Cen MT" w:hAnsi="Tw Cen MT"/>
                <w:sz w:val="24"/>
                <w:szCs w:val="24"/>
              </w:rPr>
            </w:pPr>
            <w:r>
              <w:rPr>
                <w:rFonts w:ascii="Tw Cen MT" w:hAnsi="Tw Cen MT"/>
                <w:sz w:val="24"/>
                <w:szCs w:val="24"/>
              </w:rPr>
              <w:t>27-4014</w:t>
            </w:r>
          </w:p>
        </w:tc>
        <w:tc>
          <w:tcPr>
            <w:tcW w:w="1890" w:type="dxa"/>
            <w:tcBorders>
              <w:top w:val="single" w:sz="4" w:space="0" w:color="BFBFBF" w:themeColor="background1" w:themeShade="BF"/>
            </w:tcBorders>
          </w:tcPr>
          <w:p w14:paraId="4E1F0A17" w14:textId="3994B3D8" w:rsidR="00CA3F9A" w:rsidRDefault="00CA3F9A" w:rsidP="009E301B">
            <w:pPr>
              <w:tabs>
                <w:tab w:val="left" w:pos="-540"/>
              </w:tabs>
              <w:spacing w:after="120"/>
              <w:rPr>
                <w:rFonts w:ascii="Tw Cen MT" w:hAnsi="Tw Cen MT" w:cs="Arial"/>
                <w:sz w:val="24"/>
                <w:szCs w:val="24"/>
              </w:rPr>
            </w:pPr>
            <w:r>
              <w:rPr>
                <w:rFonts w:ascii="Tw Cen MT" w:hAnsi="Tw Cen MT" w:cs="Arial"/>
                <w:sz w:val="24"/>
                <w:szCs w:val="24"/>
              </w:rPr>
              <w:t>Sound Engineering Technicians</w:t>
            </w:r>
          </w:p>
        </w:tc>
        <w:tc>
          <w:tcPr>
            <w:tcW w:w="3232" w:type="dxa"/>
            <w:tcBorders>
              <w:top w:val="single" w:sz="4" w:space="0" w:color="BFBFBF" w:themeColor="background1" w:themeShade="BF"/>
            </w:tcBorders>
          </w:tcPr>
          <w:p w14:paraId="17D2F29E" w14:textId="6C10F436" w:rsidR="00CA3F9A" w:rsidRPr="00CA3F9A" w:rsidRDefault="00CA3F9A" w:rsidP="00735C71">
            <w:pPr>
              <w:tabs>
                <w:tab w:val="left" w:pos="-540"/>
              </w:tabs>
              <w:spacing w:after="120"/>
              <w:rPr>
                <w:rFonts w:ascii="Tw Cen MT" w:hAnsi="Tw Cen MT" w:cs="Arial"/>
                <w:sz w:val="24"/>
                <w:shd w:val="clear" w:color="auto" w:fill="FFFFFF"/>
              </w:rPr>
            </w:pPr>
            <w:r w:rsidRPr="00CA3F9A">
              <w:rPr>
                <w:rFonts w:ascii="Tw Cen MT" w:hAnsi="Tw Cen MT" w:cs="Arial"/>
                <w:sz w:val="24"/>
                <w:shd w:val="clear" w:color="auto" w:fill="FFFFFF"/>
              </w:rPr>
              <w:t>Operate machines and equipment to record, synchronize, mix, or reproduce music, voices, or sound effects in sporting arenas, theater productions, recording studios, or movie and video productions.</w:t>
            </w:r>
          </w:p>
        </w:tc>
        <w:tc>
          <w:tcPr>
            <w:tcW w:w="2528" w:type="dxa"/>
            <w:tcBorders>
              <w:top w:val="single" w:sz="4" w:space="0" w:color="BFBFBF" w:themeColor="background1" w:themeShade="BF"/>
            </w:tcBorders>
          </w:tcPr>
          <w:p w14:paraId="12B25E35" w14:textId="15B9F390" w:rsidR="00CA3F9A" w:rsidRPr="00CA3F9A" w:rsidRDefault="00CA3F9A" w:rsidP="00735C71">
            <w:pPr>
              <w:tabs>
                <w:tab w:val="left" w:pos="-540"/>
              </w:tabs>
              <w:spacing w:after="120"/>
              <w:rPr>
                <w:rFonts w:ascii="Tw Cen MT" w:hAnsi="Tw Cen MT" w:cs="Arial"/>
                <w:sz w:val="24"/>
                <w:shd w:val="clear" w:color="auto" w:fill="FFFFFF"/>
              </w:rPr>
            </w:pPr>
            <w:r w:rsidRPr="00CA3F9A">
              <w:rPr>
                <w:rFonts w:ascii="Tw Cen MT" w:hAnsi="Tw Cen MT" w:cs="Arial"/>
                <w:sz w:val="24"/>
                <w:shd w:val="clear" w:color="auto" w:fill="FFFFFF"/>
              </w:rPr>
              <w:t>Audio Engineer, Audio Operator, Broadcast Engineer, Broadcast Technician, Master Control Operator, Mixer, Recording Engineer, Sound Editor, Sound Engineer, Sound Technician</w:t>
            </w:r>
          </w:p>
        </w:tc>
      </w:tr>
    </w:tbl>
    <w:p w14:paraId="7A494FFE" w14:textId="77777777" w:rsidR="00F825F6" w:rsidRPr="004A33ED" w:rsidRDefault="004A33ED" w:rsidP="009D203A">
      <w:pPr>
        <w:ind w:left="-540"/>
        <w:rPr>
          <w:rFonts w:ascii="Tw Cen MT" w:hAnsi="Tw Cen MT"/>
          <w:sz w:val="24"/>
          <w:szCs w:val="24"/>
        </w:rPr>
      </w:pPr>
      <w:r>
        <w:rPr>
          <w:rFonts w:ascii="Tw Cen MT" w:hAnsi="Tw Cen MT"/>
          <w:b/>
          <w:sz w:val="24"/>
          <w:szCs w:val="24"/>
        </w:rPr>
        <w:tab/>
      </w:r>
      <w:r w:rsidRPr="004A33ED">
        <w:rPr>
          <w:rFonts w:ascii="Tw Cen MT" w:hAnsi="Tw Cen MT"/>
          <w:sz w:val="20"/>
          <w:szCs w:val="24"/>
        </w:rPr>
        <w:t>Source: O*NET</w:t>
      </w:r>
      <w:r>
        <w:rPr>
          <w:rFonts w:ascii="Tw Cen MT" w:hAnsi="Tw Cen MT"/>
          <w:sz w:val="20"/>
          <w:szCs w:val="24"/>
        </w:rPr>
        <w:t xml:space="preserve"> Online</w:t>
      </w:r>
    </w:p>
    <w:p w14:paraId="698ECC77" w14:textId="0B15AA79" w:rsidR="009D203A" w:rsidRPr="004A7E43" w:rsidRDefault="009D203A" w:rsidP="009D203A">
      <w:pPr>
        <w:ind w:left="-540"/>
        <w:rPr>
          <w:rFonts w:ascii="Tw Cen MT" w:hAnsi="Tw Cen MT"/>
          <w:b/>
          <w:sz w:val="24"/>
          <w:szCs w:val="24"/>
        </w:rPr>
      </w:pPr>
      <w:r w:rsidRPr="004A7E43">
        <w:rPr>
          <w:rFonts w:ascii="Tw Cen MT" w:hAnsi="Tw Cen MT"/>
          <w:b/>
          <w:sz w:val="24"/>
          <w:szCs w:val="24"/>
        </w:rPr>
        <w:lastRenderedPageBreak/>
        <w:t>Current and Future Employment</w:t>
      </w:r>
    </w:p>
    <w:p w14:paraId="2646E18D" w14:textId="0710D843" w:rsidR="009D203A" w:rsidRPr="004A7E43" w:rsidRDefault="009D203A" w:rsidP="009D203A">
      <w:pPr>
        <w:ind w:left="-540"/>
        <w:rPr>
          <w:rFonts w:ascii="Tw Cen MT" w:hAnsi="Tw Cen MT"/>
          <w:b/>
          <w:sz w:val="24"/>
          <w:szCs w:val="24"/>
        </w:rPr>
      </w:pPr>
      <w:r w:rsidRPr="004A7E43">
        <w:rPr>
          <w:rFonts w:ascii="Tw Cen MT" w:hAnsi="Tw Cen MT"/>
          <w:sz w:val="24"/>
          <w:szCs w:val="24"/>
        </w:rPr>
        <w:t xml:space="preserve">In </w:t>
      </w:r>
      <w:r w:rsidR="00CA3F9A">
        <w:rPr>
          <w:rFonts w:ascii="Tw Cen MT" w:hAnsi="Tw Cen MT"/>
          <w:sz w:val="24"/>
          <w:szCs w:val="24"/>
        </w:rPr>
        <w:t xml:space="preserve">Los Angeles County, the number </w:t>
      </w:r>
      <w:r w:rsidR="003C14E4">
        <w:rPr>
          <w:rFonts w:ascii="Tw Cen MT" w:hAnsi="Tw Cen MT"/>
          <w:sz w:val="24"/>
          <w:szCs w:val="24"/>
        </w:rPr>
        <w:t xml:space="preserve">audio technology jobs </w:t>
      </w:r>
      <w:proofErr w:type="gramStart"/>
      <w:r w:rsidRPr="004A7E43">
        <w:rPr>
          <w:rFonts w:ascii="Tw Cen MT" w:hAnsi="Tw Cen MT"/>
          <w:sz w:val="24"/>
          <w:szCs w:val="24"/>
        </w:rPr>
        <w:t>is expected</w:t>
      </w:r>
      <w:proofErr w:type="gramEnd"/>
      <w:r w:rsidRPr="004A7E43">
        <w:rPr>
          <w:rFonts w:ascii="Tw Cen MT" w:hAnsi="Tw Cen MT"/>
          <w:sz w:val="24"/>
          <w:szCs w:val="24"/>
        </w:rPr>
        <w:t xml:space="preserve"> to </w:t>
      </w:r>
      <w:r w:rsidR="003C14E4">
        <w:rPr>
          <w:rFonts w:ascii="Tw Cen MT" w:hAnsi="Tw Cen MT"/>
          <w:sz w:val="24"/>
          <w:szCs w:val="24"/>
        </w:rPr>
        <w:t>increase by 8</w:t>
      </w:r>
      <w:r w:rsidR="008B4179">
        <w:rPr>
          <w:rFonts w:ascii="Tw Cen MT" w:hAnsi="Tw Cen MT"/>
          <w:sz w:val="24"/>
          <w:szCs w:val="24"/>
        </w:rPr>
        <w:t xml:space="preserve">% </w:t>
      </w:r>
      <w:r w:rsidRPr="004A7E43">
        <w:rPr>
          <w:rFonts w:ascii="Tw Cen MT" w:hAnsi="Tw Cen MT"/>
          <w:sz w:val="24"/>
          <w:szCs w:val="24"/>
        </w:rPr>
        <w:t xml:space="preserve">over the next five years. </w:t>
      </w:r>
      <w:r w:rsidR="003C14E4">
        <w:rPr>
          <w:rFonts w:ascii="Tw Cen MT" w:hAnsi="Tw Cen MT"/>
          <w:sz w:val="24"/>
          <w:szCs w:val="24"/>
        </w:rPr>
        <w:t>More than 2,000</w:t>
      </w:r>
      <w:r w:rsidRPr="004A7E43">
        <w:rPr>
          <w:rFonts w:ascii="Tw Cen MT" w:hAnsi="Tw Cen MT"/>
          <w:sz w:val="24"/>
          <w:szCs w:val="24"/>
        </w:rPr>
        <w:t xml:space="preserve"> job opportunities </w:t>
      </w:r>
      <w:r w:rsidR="00C90F59" w:rsidRPr="004A7E43">
        <w:rPr>
          <w:rFonts w:ascii="Tw Cen MT" w:hAnsi="Tw Cen MT"/>
          <w:sz w:val="24"/>
          <w:szCs w:val="24"/>
        </w:rPr>
        <w:t>will be available</w:t>
      </w:r>
      <w:r w:rsidR="00A10263">
        <w:rPr>
          <w:rFonts w:ascii="Tw Cen MT" w:hAnsi="Tw Cen MT"/>
          <w:sz w:val="24"/>
          <w:szCs w:val="24"/>
        </w:rPr>
        <w:t xml:space="preserve"> annually for this group of occupations through</w:t>
      </w:r>
      <w:r w:rsidR="003C14E4">
        <w:rPr>
          <w:rFonts w:ascii="Tw Cen MT" w:hAnsi="Tw Cen MT"/>
          <w:sz w:val="24"/>
          <w:szCs w:val="24"/>
        </w:rPr>
        <w:t xml:space="preserve"> 2021</w:t>
      </w:r>
      <w:r w:rsidRPr="004A7E43">
        <w:rPr>
          <w:rFonts w:ascii="Tw Cen MT" w:hAnsi="Tw Cen MT"/>
          <w:sz w:val="24"/>
          <w:szCs w:val="24"/>
        </w:rPr>
        <w:t xml:space="preserve"> due to new job growth and replacement nee</w:t>
      </w:r>
      <w:r w:rsidR="00A10263">
        <w:rPr>
          <w:rFonts w:ascii="Tw Cen MT" w:hAnsi="Tw Cen MT"/>
          <w:sz w:val="24"/>
          <w:szCs w:val="24"/>
        </w:rPr>
        <w:t xml:space="preserve">d (e.g., retirements). </w:t>
      </w:r>
      <w:r w:rsidR="00773E88" w:rsidRPr="004A7E43">
        <w:rPr>
          <w:rFonts w:ascii="Tw Cen MT" w:hAnsi="Tw Cen MT"/>
          <w:sz w:val="24"/>
          <w:szCs w:val="24"/>
        </w:rPr>
        <w:t>Exhibit</w:t>
      </w:r>
      <w:r w:rsidR="00BB55E3" w:rsidRPr="004A7E43">
        <w:rPr>
          <w:rFonts w:ascii="Tw Cen MT" w:hAnsi="Tw Cen MT"/>
          <w:sz w:val="24"/>
          <w:szCs w:val="24"/>
        </w:rPr>
        <w:t xml:space="preserve"> 2</w:t>
      </w:r>
      <w:r w:rsidRPr="004A7E43">
        <w:rPr>
          <w:rFonts w:ascii="Tw Cen MT" w:hAnsi="Tw Cen MT"/>
          <w:sz w:val="24"/>
          <w:szCs w:val="24"/>
        </w:rPr>
        <w:t xml:space="preserve"> contains</w:t>
      </w:r>
      <w:r w:rsidR="00C90F59" w:rsidRPr="004A7E43">
        <w:rPr>
          <w:rFonts w:ascii="Tw Cen MT" w:hAnsi="Tw Cen MT"/>
          <w:sz w:val="24"/>
          <w:szCs w:val="24"/>
        </w:rPr>
        <w:t xml:space="preserve"> detailed employment projections</w:t>
      </w:r>
      <w:r w:rsidRPr="004A7E43">
        <w:rPr>
          <w:rFonts w:ascii="Tw Cen MT" w:hAnsi="Tw Cen MT"/>
          <w:sz w:val="24"/>
          <w:szCs w:val="24"/>
        </w:rPr>
        <w:t xml:space="preserve"> data for </w:t>
      </w:r>
      <w:r w:rsidR="009E301B" w:rsidRPr="004A7E43">
        <w:rPr>
          <w:rFonts w:ascii="Tw Cen MT" w:hAnsi="Tw Cen MT"/>
          <w:sz w:val="24"/>
          <w:szCs w:val="24"/>
        </w:rPr>
        <w:t>these occupations.</w:t>
      </w:r>
    </w:p>
    <w:p w14:paraId="08479C6B" w14:textId="1103BC89" w:rsidR="009D203A" w:rsidRPr="004A7E43" w:rsidRDefault="00773E88" w:rsidP="009D203A">
      <w:pPr>
        <w:ind w:left="-540"/>
        <w:jc w:val="center"/>
        <w:rPr>
          <w:rFonts w:ascii="Tw Cen MT" w:hAnsi="Tw Cen MT"/>
          <w:b/>
          <w:sz w:val="24"/>
          <w:szCs w:val="24"/>
        </w:rPr>
      </w:pPr>
      <w:r w:rsidRPr="004A7E43">
        <w:rPr>
          <w:rFonts w:ascii="Tw Cen MT" w:hAnsi="Tw Cen MT"/>
          <w:b/>
          <w:sz w:val="24"/>
          <w:szCs w:val="24"/>
        </w:rPr>
        <w:t>Exhibit</w:t>
      </w:r>
      <w:r w:rsidR="009D203A" w:rsidRPr="004A7E43">
        <w:rPr>
          <w:rFonts w:ascii="Tw Cen MT" w:hAnsi="Tw Cen MT"/>
          <w:b/>
          <w:sz w:val="24"/>
          <w:szCs w:val="24"/>
        </w:rPr>
        <w:t xml:space="preserve"> </w:t>
      </w:r>
      <w:r w:rsidR="00BB55E3" w:rsidRPr="004A7E43">
        <w:rPr>
          <w:rFonts w:ascii="Tw Cen MT" w:hAnsi="Tw Cen MT"/>
          <w:b/>
          <w:sz w:val="24"/>
          <w:szCs w:val="24"/>
        </w:rPr>
        <w:t>2</w:t>
      </w:r>
      <w:r w:rsidR="009D203A" w:rsidRPr="004A7E43">
        <w:rPr>
          <w:rFonts w:ascii="Tw Cen MT" w:hAnsi="Tw Cen MT"/>
          <w:b/>
          <w:sz w:val="24"/>
          <w:szCs w:val="24"/>
        </w:rPr>
        <w:t xml:space="preserve"> – Five-year projections for </w:t>
      </w:r>
      <w:r w:rsidR="003C14E4">
        <w:rPr>
          <w:rFonts w:ascii="Tw Cen MT" w:hAnsi="Tw Cen MT"/>
          <w:b/>
          <w:sz w:val="24"/>
          <w:szCs w:val="24"/>
        </w:rPr>
        <w:t>audio technology jobs in Los Angeles County</w:t>
      </w:r>
    </w:p>
    <w:tbl>
      <w:tblPr>
        <w:tblW w:w="9270" w:type="dxa"/>
        <w:jc w:val="center"/>
        <w:tblLook w:val="04A0" w:firstRow="1" w:lastRow="0" w:firstColumn="1" w:lastColumn="0" w:noHBand="0" w:noVBand="1"/>
      </w:tblPr>
      <w:tblGrid>
        <w:gridCol w:w="1152"/>
        <w:gridCol w:w="2430"/>
        <w:gridCol w:w="980"/>
        <w:gridCol w:w="980"/>
        <w:gridCol w:w="1298"/>
        <w:gridCol w:w="180"/>
        <w:gridCol w:w="990"/>
        <w:gridCol w:w="1260"/>
      </w:tblGrid>
      <w:tr w:rsidR="009D203A" w:rsidRPr="004A7E43" w14:paraId="7CBCB975" w14:textId="77777777" w:rsidTr="009D203A">
        <w:trPr>
          <w:trHeight w:val="432"/>
          <w:jc w:val="center"/>
        </w:trPr>
        <w:tc>
          <w:tcPr>
            <w:tcW w:w="1152" w:type="dxa"/>
            <w:tcBorders>
              <w:top w:val="single" w:sz="8" w:space="0" w:color="D9D9D9"/>
              <w:left w:val="nil"/>
              <w:bottom w:val="single" w:sz="8" w:space="0" w:color="D9D9D9"/>
              <w:right w:val="nil"/>
            </w:tcBorders>
            <w:shd w:val="clear" w:color="auto" w:fill="D9D9D9" w:themeFill="background1" w:themeFillShade="D9"/>
            <w:vAlign w:val="center"/>
            <w:hideMark/>
          </w:tcPr>
          <w:p w14:paraId="3E485F35" w14:textId="77777777" w:rsidR="009D203A" w:rsidRPr="004A7E43" w:rsidRDefault="009D203A"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SOC</w:t>
            </w:r>
          </w:p>
        </w:tc>
        <w:tc>
          <w:tcPr>
            <w:tcW w:w="2430" w:type="dxa"/>
            <w:tcBorders>
              <w:top w:val="single" w:sz="8" w:space="0" w:color="D9D9D9"/>
              <w:left w:val="nil"/>
              <w:bottom w:val="single" w:sz="8" w:space="0" w:color="D9D9D9"/>
              <w:right w:val="nil"/>
            </w:tcBorders>
            <w:shd w:val="clear" w:color="auto" w:fill="D9D9D9" w:themeFill="background1" w:themeFillShade="D9"/>
            <w:vAlign w:val="center"/>
            <w:hideMark/>
          </w:tcPr>
          <w:p w14:paraId="79793FC7" w14:textId="77777777" w:rsidR="009D203A" w:rsidRPr="004A7E43" w:rsidRDefault="009D203A"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Occupation</w:t>
            </w:r>
          </w:p>
        </w:tc>
        <w:tc>
          <w:tcPr>
            <w:tcW w:w="980" w:type="dxa"/>
            <w:tcBorders>
              <w:top w:val="single" w:sz="8" w:space="0" w:color="D9D9D9"/>
              <w:left w:val="nil"/>
              <w:bottom w:val="single" w:sz="8" w:space="0" w:color="D9D9D9"/>
              <w:right w:val="nil"/>
            </w:tcBorders>
            <w:shd w:val="clear" w:color="auto" w:fill="D9D9D9" w:themeFill="background1" w:themeFillShade="D9"/>
            <w:vAlign w:val="center"/>
            <w:hideMark/>
          </w:tcPr>
          <w:p w14:paraId="3B90B918" w14:textId="79B10C81" w:rsidR="009D203A" w:rsidRPr="004A7E43" w:rsidRDefault="003C14E4" w:rsidP="00735C71">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 xml:space="preserve">2016 </w:t>
            </w:r>
            <w:r w:rsidR="009D203A" w:rsidRPr="004A7E43">
              <w:rPr>
                <w:rFonts w:ascii="Tw Cen MT" w:eastAsia="Times New Roman" w:hAnsi="Tw Cen MT" w:cs="Times New Roman"/>
                <w:b/>
                <w:bCs/>
                <w:color w:val="000000"/>
                <w:sz w:val="24"/>
                <w:szCs w:val="24"/>
              </w:rPr>
              <w:t>Jobs</w:t>
            </w:r>
          </w:p>
        </w:tc>
        <w:tc>
          <w:tcPr>
            <w:tcW w:w="980" w:type="dxa"/>
            <w:tcBorders>
              <w:top w:val="single" w:sz="8" w:space="0" w:color="D9D9D9"/>
              <w:left w:val="nil"/>
              <w:bottom w:val="single" w:sz="8" w:space="0" w:color="D9D9D9"/>
              <w:right w:val="nil"/>
            </w:tcBorders>
            <w:shd w:val="clear" w:color="auto" w:fill="D9D9D9" w:themeFill="background1" w:themeFillShade="D9"/>
            <w:vAlign w:val="center"/>
            <w:hideMark/>
          </w:tcPr>
          <w:p w14:paraId="3A1994AD" w14:textId="12C0253F" w:rsidR="009D203A" w:rsidRPr="004A7E43" w:rsidRDefault="003C14E4" w:rsidP="00735C71">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2021</w:t>
            </w:r>
            <w:r w:rsidR="009D203A" w:rsidRPr="004A7E43">
              <w:rPr>
                <w:rFonts w:ascii="Tw Cen MT" w:eastAsia="Times New Roman" w:hAnsi="Tw Cen MT" w:cs="Times New Roman"/>
                <w:b/>
                <w:bCs/>
                <w:color w:val="000000"/>
                <w:sz w:val="24"/>
                <w:szCs w:val="24"/>
              </w:rPr>
              <w:t xml:space="preserve"> Jobs</w:t>
            </w:r>
          </w:p>
        </w:tc>
        <w:tc>
          <w:tcPr>
            <w:tcW w:w="1298" w:type="dxa"/>
            <w:tcBorders>
              <w:top w:val="single" w:sz="8" w:space="0" w:color="D9D9D9"/>
              <w:left w:val="nil"/>
              <w:bottom w:val="single" w:sz="8" w:space="0" w:color="D9D9D9"/>
              <w:right w:val="nil"/>
            </w:tcBorders>
            <w:shd w:val="clear" w:color="auto" w:fill="D9D9D9" w:themeFill="background1" w:themeFillShade="D9"/>
            <w:vAlign w:val="center"/>
            <w:hideMark/>
          </w:tcPr>
          <w:p w14:paraId="02698B37" w14:textId="77777777" w:rsidR="009D203A" w:rsidRPr="004A7E43" w:rsidRDefault="009D203A"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2016 - 2021 Change</w:t>
            </w:r>
          </w:p>
        </w:tc>
        <w:tc>
          <w:tcPr>
            <w:tcW w:w="1170" w:type="dxa"/>
            <w:gridSpan w:val="2"/>
            <w:tcBorders>
              <w:top w:val="single" w:sz="8" w:space="0" w:color="D9D9D9"/>
              <w:left w:val="nil"/>
              <w:bottom w:val="single" w:sz="8" w:space="0" w:color="D9D9D9"/>
              <w:right w:val="nil"/>
            </w:tcBorders>
            <w:shd w:val="clear" w:color="auto" w:fill="D9D9D9" w:themeFill="background1" w:themeFillShade="D9"/>
            <w:vAlign w:val="center"/>
            <w:hideMark/>
          </w:tcPr>
          <w:p w14:paraId="260E72B5" w14:textId="38D6E6D7" w:rsidR="009D203A" w:rsidRPr="004A7E43" w:rsidRDefault="003C14E4" w:rsidP="00735C71">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 xml:space="preserve">2016 – 2021 </w:t>
            </w:r>
            <w:r w:rsidR="009D203A" w:rsidRPr="004A7E43">
              <w:rPr>
                <w:rFonts w:ascii="Tw Cen MT" w:eastAsia="Times New Roman" w:hAnsi="Tw Cen MT" w:cs="Times New Roman"/>
                <w:b/>
                <w:bCs/>
                <w:color w:val="000000"/>
                <w:sz w:val="24"/>
                <w:szCs w:val="24"/>
              </w:rPr>
              <w:t>% Change</w:t>
            </w:r>
          </w:p>
        </w:tc>
        <w:tc>
          <w:tcPr>
            <w:tcW w:w="1260" w:type="dxa"/>
            <w:tcBorders>
              <w:top w:val="single" w:sz="8" w:space="0" w:color="D9D9D9"/>
              <w:left w:val="nil"/>
              <w:bottom w:val="single" w:sz="8" w:space="0" w:color="D9D9D9"/>
              <w:right w:val="nil"/>
            </w:tcBorders>
            <w:shd w:val="clear" w:color="auto" w:fill="D9D9D9" w:themeFill="background1" w:themeFillShade="D9"/>
            <w:vAlign w:val="center"/>
            <w:hideMark/>
          </w:tcPr>
          <w:p w14:paraId="1353464D" w14:textId="77777777" w:rsidR="009D203A" w:rsidRPr="004A7E43" w:rsidRDefault="009D203A"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Annual Openings</w:t>
            </w:r>
          </w:p>
        </w:tc>
      </w:tr>
      <w:tr w:rsidR="003C14E4" w:rsidRPr="004A7E43" w14:paraId="28B33EBF" w14:textId="77777777" w:rsidTr="00735C71">
        <w:trPr>
          <w:trHeight w:val="763"/>
          <w:jc w:val="center"/>
        </w:trPr>
        <w:tc>
          <w:tcPr>
            <w:tcW w:w="1152" w:type="dxa"/>
            <w:tcBorders>
              <w:top w:val="nil"/>
              <w:left w:val="nil"/>
              <w:bottom w:val="single" w:sz="8" w:space="0" w:color="D9D9D9"/>
              <w:right w:val="nil"/>
            </w:tcBorders>
            <w:shd w:val="clear" w:color="auto" w:fill="auto"/>
            <w:noWrap/>
          </w:tcPr>
          <w:p w14:paraId="6F23B443" w14:textId="1624D3F1" w:rsidR="003C14E4" w:rsidRPr="004A7E43" w:rsidRDefault="003C14E4" w:rsidP="003C14E4">
            <w:pPr>
              <w:spacing w:after="0" w:line="240" w:lineRule="auto"/>
              <w:rPr>
                <w:rFonts w:ascii="Tw Cen MT" w:eastAsia="Times New Roman" w:hAnsi="Tw Cen MT" w:cs="Times New Roman"/>
                <w:color w:val="000000"/>
                <w:sz w:val="24"/>
                <w:szCs w:val="24"/>
              </w:rPr>
            </w:pPr>
            <w:r>
              <w:rPr>
                <w:rFonts w:ascii="Tw Cen MT" w:hAnsi="Tw Cen MT"/>
                <w:sz w:val="24"/>
                <w:szCs w:val="24"/>
              </w:rPr>
              <w:t>27-4011</w:t>
            </w:r>
          </w:p>
        </w:tc>
        <w:tc>
          <w:tcPr>
            <w:tcW w:w="2430" w:type="dxa"/>
            <w:tcBorders>
              <w:top w:val="nil"/>
              <w:left w:val="nil"/>
              <w:bottom w:val="single" w:sz="8" w:space="0" w:color="D9D9D9"/>
              <w:right w:val="nil"/>
            </w:tcBorders>
            <w:shd w:val="clear" w:color="auto" w:fill="auto"/>
            <w:noWrap/>
          </w:tcPr>
          <w:p w14:paraId="47C76ACC" w14:textId="3E184CD5" w:rsidR="003C14E4" w:rsidRPr="004A7E43" w:rsidRDefault="003C14E4" w:rsidP="003C14E4">
            <w:pPr>
              <w:spacing w:after="0" w:line="240" w:lineRule="auto"/>
              <w:rPr>
                <w:rFonts w:ascii="Tw Cen MT" w:eastAsia="Times New Roman" w:hAnsi="Tw Cen MT" w:cs="Times New Roman"/>
                <w:color w:val="000000"/>
                <w:sz w:val="24"/>
                <w:szCs w:val="24"/>
              </w:rPr>
            </w:pPr>
            <w:r>
              <w:rPr>
                <w:rFonts w:ascii="Tw Cen MT" w:hAnsi="Tw Cen MT" w:cs="Arial"/>
                <w:sz w:val="24"/>
                <w:szCs w:val="24"/>
              </w:rPr>
              <w:t>Audio and Video Equipment Technicians</w:t>
            </w:r>
          </w:p>
        </w:tc>
        <w:tc>
          <w:tcPr>
            <w:tcW w:w="980" w:type="dxa"/>
            <w:tcBorders>
              <w:top w:val="nil"/>
              <w:left w:val="nil"/>
              <w:bottom w:val="single" w:sz="8" w:space="0" w:color="D9D9D9"/>
              <w:right w:val="nil"/>
            </w:tcBorders>
            <w:shd w:val="clear" w:color="000000" w:fill="E4E99C"/>
            <w:noWrap/>
            <w:vAlign w:val="center"/>
          </w:tcPr>
          <w:p w14:paraId="4858E2B5" w14:textId="033FDD75" w:rsidR="003C14E4" w:rsidRPr="003C14E4" w:rsidRDefault="003C14E4" w:rsidP="003C14E4">
            <w:pPr>
              <w:spacing w:after="0" w:line="240" w:lineRule="auto"/>
              <w:jc w:val="center"/>
              <w:rPr>
                <w:rFonts w:ascii="Tw Cen MT" w:eastAsia="Times New Roman" w:hAnsi="Tw Cen MT" w:cs="Times New Roman"/>
                <w:color w:val="000000"/>
                <w:sz w:val="24"/>
                <w:szCs w:val="24"/>
              </w:rPr>
            </w:pPr>
            <w:r w:rsidRPr="003C14E4">
              <w:rPr>
                <w:rFonts w:ascii="Tw Cen MT" w:hAnsi="Tw Cen MT" w:cs="Arial"/>
                <w:sz w:val="24"/>
                <w:szCs w:val="20"/>
              </w:rPr>
              <w:t>10,997</w:t>
            </w:r>
          </w:p>
        </w:tc>
        <w:tc>
          <w:tcPr>
            <w:tcW w:w="980" w:type="dxa"/>
            <w:tcBorders>
              <w:top w:val="nil"/>
              <w:left w:val="nil"/>
              <w:bottom w:val="single" w:sz="8" w:space="0" w:color="D9D9D9"/>
              <w:right w:val="nil"/>
            </w:tcBorders>
            <w:shd w:val="clear" w:color="auto" w:fill="auto"/>
            <w:noWrap/>
            <w:vAlign w:val="center"/>
          </w:tcPr>
          <w:p w14:paraId="14FE285A" w14:textId="0A346C3B" w:rsidR="003C14E4" w:rsidRPr="003C14E4" w:rsidRDefault="003C14E4" w:rsidP="003C14E4">
            <w:pPr>
              <w:spacing w:after="0" w:line="240" w:lineRule="auto"/>
              <w:jc w:val="center"/>
              <w:rPr>
                <w:rFonts w:ascii="Tw Cen MT" w:eastAsia="Times New Roman" w:hAnsi="Tw Cen MT" w:cs="Times New Roman"/>
                <w:color w:val="000000"/>
                <w:sz w:val="24"/>
                <w:szCs w:val="24"/>
              </w:rPr>
            </w:pPr>
            <w:r w:rsidRPr="003C14E4">
              <w:rPr>
                <w:rFonts w:ascii="Tw Cen MT" w:hAnsi="Tw Cen MT" w:cs="Arial"/>
                <w:sz w:val="24"/>
                <w:szCs w:val="20"/>
              </w:rPr>
              <w:t>12,091</w:t>
            </w:r>
          </w:p>
        </w:tc>
        <w:tc>
          <w:tcPr>
            <w:tcW w:w="1478" w:type="dxa"/>
            <w:gridSpan w:val="2"/>
            <w:tcBorders>
              <w:top w:val="nil"/>
              <w:left w:val="nil"/>
              <w:bottom w:val="single" w:sz="8" w:space="0" w:color="D9D9D9"/>
              <w:right w:val="nil"/>
            </w:tcBorders>
            <w:shd w:val="clear" w:color="auto" w:fill="auto"/>
            <w:noWrap/>
            <w:vAlign w:val="center"/>
          </w:tcPr>
          <w:p w14:paraId="755EBC10" w14:textId="6E2D3848" w:rsidR="003C14E4" w:rsidRPr="003C14E4" w:rsidRDefault="003C14E4" w:rsidP="003C14E4">
            <w:pPr>
              <w:spacing w:after="0" w:line="240" w:lineRule="auto"/>
              <w:jc w:val="center"/>
              <w:rPr>
                <w:rFonts w:ascii="Tw Cen MT" w:eastAsia="Times New Roman" w:hAnsi="Tw Cen MT" w:cs="Times New Roman"/>
                <w:color w:val="000000"/>
                <w:sz w:val="24"/>
                <w:szCs w:val="24"/>
              </w:rPr>
            </w:pPr>
            <w:r w:rsidRPr="003C14E4">
              <w:rPr>
                <w:rFonts w:ascii="Tw Cen MT" w:hAnsi="Tw Cen MT" w:cs="Arial"/>
                <w:sz w:val="24"/>
                <w:szCs w:val="20"/>
              </w:rPr>
              <w:t>1,094</w:t>
            </w:r>
          </w:p>
        </w:tc>
        <w:tc>
          <w:tcPr>
            <w:tcW w:w="990" w:type="dxa"/>
            <w:tcBorders>
              <w:top w:val="nil"/>
              <w:left w:val="nil"/>
              <w:bottom w:val="single" w:sz="8" w:space="0" w:color="D9D9D9"/>
              <w:right w:val="nil"/>
            </w:tcBorders>
            <w:shd w:val="clear" w:color="auto" w:fill="auto"/>
            <w:noWrap/>
            <w:vAlign w:val="center"/>
          </w:tcPr>
          <w:p w14:paraId="4E61BAEE" w14:textId="24385054" w:rsidR="003C14E4" w:rsidRPr="003C14E4" w:rsidRDefault="003C14E4" w:rsidP="003C14E4">
            <w:pPr>
              <w:spacing w:after="0" w:line="240" w:lineRule="auto"/>
              <w:jc w:val="center"/>
              <w:rPr>
                <w:rFonts w:ascii="Tw Cen MT" w:eastAsia="Times New Roman" w:hAnsi="Tw Cen MT" w:cs="Times New Roman"/>
                <w:color w:val="000000"/>
                <w:sz w:val="24"/>
                <w:szCs w:val="24"/>
              </w:rPr>
            </w:pPr>
            <w:r w:rsidRPr="003C14E4">
              <w:rPr>
                <w:rFonts w:ascii="Tw Cen MT" w:hAnsi="Tw Cen MT" w:cs="Arial"/>
                <w:sz w:val="24"/>
                <w:szCs w:val="20"/>
              </w:rPr>
              <w:t>10%</w:t>
            </w:r>
          </w:p>
        </w:tc>
        <w:tc>
          <w:tcPr>
            <w:tcW w:w="1260" w:type="dxa"/>
            <w:tcBorders>
              <w:top w:val="nil"/>
              <w:left w:val="nil"/>
              <w:bottom w:val="single" w:sz="8" w:space="0" w:color="D9D9D9"/>
              <w:right w:val="nil"/>
            </w:tcBorders>
            <w:shd w:val="clear" w:color="auto" w:fill="auto"/>
            <w:noWrap/>
            <w:vAlign w:val="center"/>
          </w:tcPr>
          <w:p w14:paraId="164D25E3" w14:textId="3F50E0AD" w:rsidR="003C14E4" w:rsidRPr="003C14E4" w:rsidRDefault="003C14E4" w:rsidP="003C14E4">
            <w:pPr>
              <w:spacing w:after="0" w:line="240" w:lineRule="auto"/>
              <w:jc w:val="center"/>
              <w:rPr>
                <w:rFonts w:ascii="Tw Cen MT" w:eastAsia="Times New Roman" w:hAnsi="Tw Cen MT" w:cs="Times New Roman"/>
                <w:color w:val="000000"/>
                <w:sz w:val="24"/>
                <w:szCs w:val="24"/>
              </w:rPr>
            </w:pPr>
            <w:r w:rsidRPr="003C14E4">
              <w:rPr>
                <w:rFonts w:ascii="Tw Cen MT" w:hAnsi="Tw Cen MT" w:cs="Arial"/>
                <w:sz w:val="24"/>
                <w:szCs w:val="20"/>
              </w:rPr>
              <w:t>1,301</w:t>
            </w:r>
          </w:p>
        </w:tc>
      </w:tr>
      <w:tr w:rsidR="003C14E4" w:rsidRPr="004A7E43" w14:paraId="325F8DAD" w14:textId="77777777" w:rsidTr="00735C71">
        <w:trPr>
          <w:trHeight w:val="763"/>
          <w:jc w:val="center"/>
        </w:trPr>
        <w:tc>
          <w:tcPr>
            <w:tcW w:w="1152" w:type="dxa"/>
            <w:tcBorders>
              <w:top w:val="nil"/>
              <w:left w:val="nil"/>
              <w:bottom w:val="single" w:sz="8" w:space="0" w:color="D9D9D9"/>
              <w:right w:val="nil"/>
            </w:tcBorders>
            <w:shd w:val="clear" w:color="auto" w:fill="auto"/>
            <w:noWrap/>
          </w:tcPr>
          <w:p w14:paraId="6AF86320" w14:textId="45485262" w:rsidR="003C14E4" w:rsidRPr="004A7E43" w:rsidRDefault="003C14E4" w:rsidP="003C14E4">
            <w:pPr>
              <w:spacing w:after="0" w:line="240" w:lineRule="auto"/>
              <w:rPr>
                <w:rFonts w:ascii="Tw Cen MT" w:hAnsi="Tw Cen MT" w:cs="Arial"/>
                <w:sz w:val="24"/>
                <w:szCs w:val="24"/>
              </w:rPr>
            </w:pPr>
            <w:r>
              <w:rPr>
                <w:rFonts w:ascii="Tw Cen MT" w:hAnsi="Tw Cen MT"/>
                <w:sz w:val="24"/>
                <w:szCs w:val="24"/>
              </w:rPr>
              <w:t>27-4012</w:t>
            </w:r>
          </w:p>
        </w:tc>
        <w:tc>
          <w:tcPr>
            <w:tcW w:w="2430" w:type="dxa"/>
            <w:tcBorders>
              <w:top w:val="nil"/>
              <w:left w:val="nil"/>
              <w:bottom w:val="single" w:sz="8" w:space="0" w:color="D9D9D9"/>
              <w:right w:val="nil"/>
            </w:tcBorders>
            <w:shd w:val="clear" w:color="auto" w:fill="auto"/>
            <w:noWrap/>
          </w:tcPr>
          <w:p w14:paraId="55FFB5A4" w14:textId="028D4CA0" w:rsidR="003C14E4" w:rsidRPr="004A7E43" w:rsidRDefault="003C14E4" w:rsidP="003C14E4">
            <w:pPr>
              <w:spacing w:after="0" w:line="240" w:lineRule="auto"/>
              <w:rPr>
                <w:rFonts w:ascii="Tw Cen MT" w:hAnsi="Tw Cen MT" w:cs="Arial"/>
                <w:sz w:val="24"/>
                <w:szCs w:val="24"/>
              </w:rPr>
            </w:pPr>
            <w:r>
              <w:rPr>
                <w:rFonts w:ascii="Tw Cen MT" w:hAnsi="Tw Cen MT" w:cs="Arial"/>
                <w:sz w:val="24"/>
                <w:szCs w:val="24"/>
              </w:rPr>
              <w:t>Broadcast Technicians</w:t>
            </w:r>
          </w:p>
        </w:tc>
        <w:tc>
          <w:tcPr>
            <w:tcW w:w="980" w:type="dxa"/>
            <w:tcBorders>
              <w:top w:val="nil"/>
              <w:left w:val="nil"/>
              <w:bottom w:val="single" w:sz="8" w:space="0" w:color="D9D9D9"/>
              <w:right w:val="nil"/>
            </w:tcBorders>
            <w:shd w:val="clear" w:color="000000" w:fill="E4E99C"/>
            <w:noWrap/>
            <w:vAlign w:val="center"/>
          </w:tcPr>
          <w:p w14:paraId="4DE82786" w14:textId="1F6E75F1"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2,583</w:t>
            </w:r>
          </w:p>
        </w:tc>
        <w:tc>
          <w:tcPr>
            <w:tcW w:w="980" w:type="dxa"/>
            <w:tcBorders>
              <w:top w:val="nil"/>
              <w:left w:val="nil"/>
              <w:bottom w:val="single" w:sz="8" w:space="0" w:color="D9D9D9"/>
              <w:right w:val="nil"/>
            </w:tcBorders>
            <w:shd w:val="clear" w:color="auto" w:fill="auto"/>
            <w:noWrap/>
            <w:vAlign w:val="center"/>
          </w:tcPr>
          <w:p w14:paraId="5E411C70" w14:textId="6BAF66B4"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2,757</w:t>
            </w:r>
          </w:p>
        </w:tc>
        <w:tc>
          <w:tcPr>
            <w:tcW w:w="1478" w:type="dxa"/>
            <w:gridSpan w:val="2"/>
            <w:tcBorders>
              <w:top w:val="nil"/>
              <w:left w:val="nil"/>
              <w:bottom w:val="single" w:sz="8" w:space="0" w:color="D9D9D9"/>
              <w:right w:val="nil"/>
            </w:tcBorders>
            <w:shd w:val="clear" w:color="auto" w:fill="auto"/>
            <w:noWrap/>
            <w:vAlign w:val="center"/>
          </w:tcPr>
          <w:p w14:paraId="02ECEFF3" w14:textId="43040485"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174</w:t>
            </w:r>
          </w:p>
        </w:tc>
        <w:tc>
          <w:tcPr>
            <w:tcW w:w="990" w:type="dxa"/>
            <w:tcBorders>
              <w:top w:val="nil"/>
              <w:left w:val="nil"/>
              <w:bottom w:val="single" w:sz="8" w:space="0" w:color="D9D9D9"/>
              <w:right w:val="nil"/>
            </w:tcBorders>
            <w:shd w:val="clear" w:color="auto" w:fill="auto"/>
            <w:noWrap/>
            <w:vAlign w:val="center"/>
          </w:tcPr>
          <w:p w14:paraId="56BDE909" w14:textId="0C2E4959"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7%</w:t>
            </w:r>
          </w:p>
        </w:tc>
        <w:tc>
          <w:tcPr>
            <w:tcW w:w="1260" w:type="dxa"/>
            <w:tcBorders>
              <w:top w:val="nil"/>
              <w:left w:val="nil"/>
              <w:bottom w:val="single" w:sz="8" w:space="0" w:color="D9D9D9"/>
              <w:right w:val="nil"/>
            </w:tcBorders>
            <w:shd w:val="clear" w:color="auto" w:fill="auto"/>
            <w:noWrap/>
            <w:vAlign w:val="center"/>
          </w:tcPr>
          <w:p w14:paraId="4EA1DB1C" w14:textId="1CC8311B"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286</w:t>
            </w:r>
          </w:p>
        </w:tc>
      </w:tr>
      <w:tr w:rsidR="003C14E4" w:rsidRPr="004A7E43" w14:paraId="4DA5133C" w14:textId="77777777" w:rsidTr="00735C71">
        <w:trPr>
          <w:trHeight w:val="432"/>
          <w:jc w:val="center"/>
        </w:trPr>
        <w:tc>
          <w:tcPr>
            <w:tcW w:w="1152" w:type="dxa"/>
            <w:tcBorders>
              <w:top w:val="nil"/>
              <w:left w:val="nil"/>
              <w:bottom w:val="single" w:sz="8" w:space="0" w:color="D9D9D9"/>
              <w:right w:val="nil"/>
            </w:tcBorders>
            <w:shd w:val="clear" w:color="auto" w:fill="auto"/>
            <w:noWrap/>
          </w:tcPr>
          <w:p w14:paraId="7F7AF196" w14:textId="70ACD98C" w:rsidR="003C14E4" w:rsidRPr="004A7E43" w:rsidRDefault="003C14E4" w:rsidP="003C14E4">
            <w:pPr>
              <w:spacing w:after="0" w:line="240" w:lineRule="auto"/>
              <w:rPr>
                <w:rFonts w:ascii="Tw Cen MT" w:hAnsi="Tw Cen MT" w:cs="Arial"/>
                <w:sz w:val="24"/>
                <w:szCs w:val="24"/>
              </w:rPr>
            </w:pPr>
            <w:r>
              <w:rPr>
                <w:rFonts w:ascii="Tw Cen MT" w:hAnsi="Tw Cen MT"/>
                <w:sz w:val="24"/>
                <w:szCs w:val="24"/>
              </w:rPr>
              <w:t>27-4014</w:t>
            </w:r>
          </w:p>
        </w:tc>
        <w:tc>
          <w:tcPr>
            <w:tcW w:w="2430" w:type="dxa"/>
            <w:tcBorders>
              <w:top w:val="nil"/>
              <w:left w:val="nil"/>
              <w:bottom w:val="single" w:sz="8" w:space="0" w:color="D9D9D9"/>
              <w:right w:val="nil"/>
            </w:tcBorders>
            <w:shd w:val="clear" w:color="auto" w:fill="auto"/>
            <w:noWrap/>
          </w:tcPr>
          <w:p w14:paraId="2A92FD48" w14:textId="792DA0D0" w:rsidR="003C14E4" w:rsidRPr="004A7E43" w:rsidRDefault="003C14E4" w:rsidP="003C14E4">
            <w:pPr>
              <w:spacing w:after="0" w:line="240" w:lineRule="auto"/>
              <w:rPr>
                <w:rFonts w:ascii="Tw Cen MT" w:hAnsi="Tw Cen MT" w:cs="Arial"/>
                <w:sz w:val="24"/>
                <w:szCs w:val="24"/>
              </w:rPr>
            </w:pPr>
            <w:r>
              <w:rPr>
                <w:rFonts w:ascii="Tw Cen MT" w:hAnsi="Tw Cen MT" w:cs="Arial"/>
                <w:sz w:val="24"/>
                <w:szCs w:val="24"/>
              </w:rPr>
              <w:t>Sound Engineering Technicians</w:t>
            </w:r>
          </w:p>
        </w:tc>
        <w:tc>
          <w:tcPr>
            <w:tcW w:w="980" w:type="dxa"/>
            <w:tcBorders>
              <w:top w:val="nil"/>
              <w:left w:val="nil"/>
              <w:bottom w:val="single" w:sz="8" w:space="0" w:color="D9D9D9"/>
              <w:right w:val="nil"/>
            </w:tcBorders>
            <w:shd w:val="clear" w:color="000000" w:fill="E4E99C"/>
            <w:noWrap/>
            <w:vAlign w:val="center"/>
          </w:tcPr>
          <w:p w14:paraId="640B7B4F" w14:textId="02CC1D0A"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4,446</w:t>
            </w:r>
          </w:p>
        </w:tc>
        <w:tc>
          <w:tcPr>
            <w:tcW w:w="980" w:type="dxa"/>
            <w:tcBorders>
              <w:top w:val="nil"/>
              <w:left w:val="nil"/>
              <w:bottom w:val="single" w:sz="8" w:space="0" w:color="D9D9D9"/>
              <w:right w:val="nil"/>
            </w:tcBorders>
            <w:shd w:val="clear" w:color="auto" w:fill="auto"/>
            <w:noWrap/>
            <w:vAlign w:val="center"/>
          </w:tcPr>
          <w:p w14:paraId="278682D5" w14:textId="13DB944D"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4,651</w:t>
            </w:r>
          </w:p>
        </w:tc>
        <w:tc>
          <w:tcPr>
            <w:tcW w:w="1478" w:type="dxa"/>
            <w:gridSpan w:val="2"/>
            <w:tcBorders>
              <w:top w:val="nil"/>
              <w:left w:val="nil"/>
              <w:bottom w:val="single" w:sz="8" w:space="0" w:color="D9D9D9"/>
              <w:right w:val="nil"/>
            </w:tcBorders>
            <w:shd w:val="clear" w:color="auto" w:fill="auto"/>
            <w:noWrap/>
            <w:vAlign w:val="center"/>
          </w:tcPr>
          <w:p w14:paraId="6E55E5E4" w14:textId="2FB5FBA2"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205</w:t>
            </w:r>
          </w:p>
        </w:tc>
        <w:tc>
          <w:tcPr>
            <w:tcW w:w="990" w:type="dxa"/>
            <w:tcBorders>
              <w:top w:val="nil"/>
              <w:left w:val="nil"/>
              <w:bottom w:val="single" w:sz="8" w:space="0" w:color="D9D9D9"/>
              <w:right w:val="nil"/>
            </w:tcBorders>
            <w:shd w:val="clear" w:color="auto" w:fill="auto"/>
            <w:noWrap/>
            <w:vAlign w:val="center"/>
          </w:tcPr>
          <w:p w14:paraId="706144BA" w14:textId="102A8440"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5%</w:t>
            </w:r>
          </w:p>
        </w:tc>
        <w:tc>
          <w:tcPr>
            <w:tcW w:w="1260" w:type="dxa"/>
            <w:tcBorders>
              <w:top w:val="nil"/>
              <w:left w:val="nil"/>
              <w:bottom w:val="single" w:sz="8" w:space="0" w:color="D9D9D9"/>
              <w:right w:val="nil"/>
            </w:tcBorders>
            <w:shd w:val="clear" w:color="auto" w:fill="auto"/>
            <w:noWrap/>
            <w:vAlign w:val="center"/>
          </w:tcPr>
          <w:p w14:paraId="5E9678CC" w14:textId="61165BDD"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468</w:t>
            </w:r>
          </w:p>
        </w:tc>
      </w:tr>
      <w:tr w:rsidR="003C14E4" w:rsidRPr="004A7E43" w14:paraId="113651CB" w14:textId="77777777" w:rsidTr="009D203A">
        <w:trPr>
          <w:trHeight w:val="432"/>
          <w:jc w:val="center"/>
        </w:trPr>
        <w:tc>
          <w:tcPr>
            <w:tcW w:w="1152" w:type="dxa"/>
            <w:tcBorders>
              <w:top w:val="nil"/>
              <w:left w:val="nil"/>
              <w:bottom w:val="single" w:sz="8" w:space="0" w:color="D9D9D9"/>
              <w:right w:val="nil"/>
            </w:tcBorders>
            <w:shd w:val="clear" w:color="auto" w:fill="auto"/>
            <w:noWrap/>
            <w:vAlign w:val="center"/>
          </w:tcPr>
          <w:p w14:paraId="50DFB891" w14:textId="77777777" w:rsidR="003C14E4" w:rsidRPr="004A7E43" w:rsidRDefault="003C14E4" w:rsidP="003C14E4">
            <w:pPr>
              <w:spacing w:after="0" w:line="240" w:lineRule="auto"/>
              <w:rPr>
                <w:rFonts w:ascii="Tw Cen MT" w:eastAsia="Times New Roman" w:hAnsi="Tw Cen MT" w:cs="Times New Roman"/>
                <w:b/>
                <w:color w:val="000000"/>
                <w:sz w:val="24"/>
                <w:szCs w:val="24"/>
              </w:rPr>
            </w:pPr>
          </w:p>
        </w:tc>
        <w:tc>
          <w:tcPr>
            <w:tcW w:w="2430" w:type="dxa"/>
            <w:tcBorders>
              <w:top w:val="nil"/>
              <w:left w:val="nil"/>
              <w:bottom w:val="single" w:sz="8" w:space="0" w:color="D9D9D9"/>
              <w:right w:val="nil"/>
            </w:tcBorders>
            <w:shd w:val="clear" w:color="auto" w:fill="auto"/>
            <w:noWrap/>
            <w:vAlign w:val="center"/>
          </w:tcPr>
          <w:p w14:paraId="31B86F5D" w14:textId="0B890A66" w:rsidR="003C14E4" w:rsidRPr="003C14E4" w:rsidRDefault="003C14E4" w:rsidP="003C14E4">
            <w:pPr>
              <w:spacing w:after="0" w:line="240" w:lineRule="auto"/>
              <w:jc w:val="right"/>
              <w:rPr>
                <w:rFonts w:ascii="Tw Cen MT" w:eastAsia="Times New Roman" w:hAnsi="Tw Cen MT" w:cs="Times New Roman"/>
                <w:b/>
                <w:bCs/>
                <w:color w:val="000000"/>
                <w:sz w:val="24"/>
                <w:szCs w:val="24"/>
              </w:rPr>
            </w:pPr>
          </w:p>
        </w:tc>
        <w:tc>
          <w:tcPr>
            <w:tcW w:w="980" w:type="dxa"/>
            <w:tcBorders>
              <w:top w:val="nil"/>
              <w:left w:val="nil"/>
              <w:bottom w:val="single" w:sz="8" w:space="0" w:color="D9D9D9"/>
              <w:right w:val="nil"/>
            </w:tcBorders>
            <w:shd w:val="clear" w:color="000000" w:fill="E4E99C"/>
            <w:noWrap/>
            <w:vAlign w:val="center"/>
          </w:tcPr>
          <w:p w14:paraId="0B9510B7" w14:textId="3C81A694" w:rsidR="003C14E4" w:rsidRPr="003C14E4" w:rsidRDefault="003C14E4" w:rsidP="003C14E4">
            <w:pPr>
              <w:spacing w:after="0" w:line="240" w:lineRule="auto"/>
              <w:jc w:val="center"/>
              <w:rPr>
                <w:rFonts w:ascii="Tw Cen MT" w:eastAsia="Times New Roman" w:hAnsi="Tw Cen MT" w:cs="Times New Roman"/>
                <w:b/>
                <w:bCs/>
                <w:color w:val="000000"/>
                <w:sz w:val="24"/>
                <w:szCs w:val="24"/>
              </w:rPr>
            </w:pPr>
            <w:r w:rsidRPr="003C14E4">
              <w:rPr>
                <w:rFonts w:ascii="Tw Cen MT" w:hAnsi="Tw Cen MT" w:cs="Arial"/>
                <w:b/>
                <w:sz w:val="24"/>
                <w:szCs w:val="20"/>
              </w:rPr>
              <w:t>18,027</w:t>
            </w:r>
          </w:p>
        </w:tc>
        <w:tc>
          <w:tcPr>
            <w:tcW w:w="980" w:type="dxa"/>
            <w:tcBorders>
              <w:top w:val="nil"/>
              <w:left w:val="nil"/>
              <w:bottom w:val="single" w:sz="8" w:space="0" w:color="D9D9D9"/>
              <w:right w:val="nil"/>
            </w:tcBorders>
            <w:shd w:val="clear" w:color="auto" w:fill="auto"/>
            <w:noWrap/>
            <w:vAlign w:val="center"/>
          </w:tcPr>
          <w:p w14:paraId="70AEEC5B" w14:textId="39CE74AF" w:rsidR="003C14E4" w:rsidRPr="003C14E4" w:rsidRDefault="003C14E4" w:rsidP="003C14E4">
            <w:pPr>
              <w:spacing w:after="0" w:line="240" w:lineRule="auto"/>
              <w:jc w:val="center"/>
              <w:rPr>
                <w:rFonts w:ascii="Tw Cen MT" w:eastAsia="Times New Roman" w:hAnsi="Tw Cen MT" w:cs="Times New Roman"/>
                <w:b/>
                <w:bCs/>
                <w:color w:val="000000"/>
                <w:sz w:val="24"/>
                <w:szCs w:val="24"/>
              </w:rPr>
            </w:pPr>
            <w:r w:rsidRPr="003C14E4">
              <w:rPr>
                <w:rFonts w:ascii="Tw Cen MT" w:hAnsi="Tw Cen MT" w:cs="Arial"/>
                <w:b/>
                <w:sz w:val="24"/>
                <w:szCs w:val="20"/>
              </w:rPr>
              <w:t>19,498</w:t>
            </w:r>
          </w:p>
        </w:tc>
        <w:tc>
          <w:tcPr>
            <w:tcW w:w="1478" w:type="dxa"/>
            <w:gridSpan w:val="2"/>
            <w:tcBorders>
              <w:top w:val="nil"/>
              <w:left w:val="nil"/>
              <w:bottom w:val="single" w:sz="8" w:space="0" w:color="D9D9D9"/>
              <w:right w:val="nil"/>
            </w:tcBorders>
            <w:shd w:val="clear" w:color="auto" w:fill="auto"/>
            <w:noWrap/>
            <w:vAlign w:val="center"/>
          </w:tcPr>
          <w:p w14:paraId="01AE61E3" w14:textId="1FACD161" w:rsidR="003C14E4" w:rsidRPr="003C14E4" w:rsidRDefault="003C14E4" w:rsidP="003C14E4">
            <w:pPr>
              <w:spacing w:after="0" w:line="240" w:lineRule="auto"/>
              <w:jc w:val="center"/>
              <w:rPr>
                <w:rFonts w:ascii="Tw Cen MT" w:eastAsia="Times New Roman" w:hAnsi="Tw Cen MT" w:cs="Times New Roman"/>
                <w:b/>
                <w:bCs/>
                <w:color w:val="000000"/>
                <w:sz w:val="24"/>
                <w:szCs w:val="24"/>
              </w:rPr>
            </w:pPr>
            <w:r w:rsidRPr="003C14E4">
              <w:rPr>
                <w:rFonts w:ascii="Tw Cen MT" w:hAnsi="Tw Cen MT" w:cs="Arial"/>
                <w:b/>
                <w:sz w:val="24"/>
                <w:szCs w:val="20"/>
              </w:rPr>
              <w:t>1,471</w:t>
            </w:r>
          </w:p>
        </w:tc>
        <w:tc>
          <w:tcPr>
            <w:tcW w:w="990" w:type="dxa"/>
            <w:tcBorders>
              <w:top w:val="nil"/>
              <w:left w:val="nil"/>
              <w:bottom w:val="single" w:sz="8" w:space="0" w:color="D9D9D9"/>
              <w:right w:val="nil"/>
            </w:tcBorders>
            <w:shd w:val="clear" w:color="auto" w:fill="auto"/>
            <w:noWrap/>
            <w:vAlign w:val="center"/>
          </w:tcPr>
          <w:p w14:paraId="19EDFAA3" w14:textId="67A0CD39" w:rsidR="003C14E4" w:rsidRPr="003C14E4" w:rsidRDefault="003C14E4" w:rsidP="003C14E4">
            <w:pPr>
              <w:spacing w:after="0" w:line="240" w:lineRule="auto"/>
              <w:jc w:val="center"/>
              <w:rPr>
                <w:rFonts w:ascii="Tw Cen MT" w:eastAsia="Times New Roman" w:hAnsi="Tw Cen MT" w:cs="Times New Roman"/>
                <w:b/>
                <w:bCs/>
                <w:color w:val="000000"/>
                <w:sz w:val="24"/>
                <w:szCs w:val="24"/>
              </w:rPr>
            </w:pPr>
            <w:r w:rsidRPr="003C14E4">
              <w:rPr>
                <w:rFonts w:ascii="Tw Cen MT" w:hAnsi="Tw Cen MT" w:cs="Arial"/>
                <w:b/>
                <w:sz w:val="24"/>
                <w:szCs w:val="20"/>
              </w:rPr>
              <w:t>8%</w:t>
            </w:r>
          </w:p>
        </w:tc>
        <w:tc>
          <w:tcPr>
            <w:tcW w:w="1260" w:type="dxa"/>
            <w:tcBorders>
              <w:top w:val="nil"/>
              <w:left w:val="nil"/>
              <w:bottom w:val="single" w:sz="8" w:space="0" w:color="D9D9D9"/>
              <w:right w:val="nil"/>
            </w:tcBorders>
            <w:shd w:val="clear" w:color="auto" w:fill="auto"/>
            <w:noWrap/>
            <w:vAlign w:val="center"/>
          </w:tcPr>
          <w:p w14:paraId="59B50965" w14:textId="01B129AA" w:rsidR="003C14E4" w:rsidRPr="003C14E4" w:rsidRDefault="003C14E4" w:rsidP="003C14E4">
            <w:pPr>
              <w:spacing w:after="0" w:line="240" w:lineRule="auto"/>
              <w:jc w:val="center"/>
              <w:rPr>
                <w:rFonts w:ascii="Tw Cen MT" w:hAnsi="Tw Cen MT" w:cs="Arial"/>
                <w:b/>
                <w:sz w:val="24"/>
                <w:szCs w:val="20"/>
              </w:rPr>
            </w:pPr>
            <w:r w:rsidRPr="003C14E4">
              <w:rPr>
                <w:rFonts w:ascii="Tw Cen MT" w:hAnsi="Tw Cen MT" w:cs="Arial"/>
                <w:b/>
                <w:sz w:val="24"/>
                <w:szCs w:val="20"/>
              </w:rPr>
              <w:t>2,055</w:t>
            </w:r>
          </w:p>
        </w:tc>
      </w:tr>
    </w:tbl>
    <w:p w14:paraId="6BEC9403" w14:textId="77777777" w:rsidR="009E301B" w:rsidRPr="004A7E43" w:rsidRDefault="004A33ED" w:rsidP="004A33ED">
      <w:pPr>
        <w:ind w:left="-540" w:firstLine="540"/>
        <w:rPr>
          <w:rFonts w:ascii="Tw Cen MT" w:hAnsi="Tw Cen MT"/>
          <w:b/>
          <w:sz w:val="24"/>
          <w:szCs w:val="24"/>
        </w:rPr>
      </w:pPr>
      <w:r w:rsidRPr="004A33ED">
        <w:rPr>
          <w:rFonts w:ascii="Tw Cen MT" w:hAnsi="Tw Cen MT"/>
          <w:sz w:val="20"/>
          <w:szCs w:val="24"/>
        </w:rPr>
        <w:t xml:space="preserve">Source: </w:t>
      </w:r>
      <w:r>
        <w:rPr>
          <w:rFonts w:ascii="Tw Cen MT" w:hAnsi="Tw Cen MT"/>
          <w:sz w:val="20"/>
          <w:szCs w:val="24"/>
        </w:rPr>
        <w:t>Economic Modeling Specialists International (EMSI)</w:t>
      </w:r>
    </w:p>
    <w:p w14:paraId="6DF72AED" w14:textId="77777777" w:rsidR="009D203A" w:rsidRPr="004A7E43" w:rsidRDefault="009D203A" w:rsidP="009D203A">
      <w:pPr>
        <w:ind w:left="-540"/>
        <w:rPr>
          <w:rFonts w:ascii="Tw Cen MT" w:hAnsi="Tw Cen MT"/>
          <w:b/>
          <w:sz w:val="24"/>
          <w:szCs w:val="24"/>
        </w:rPr>
      </w:pPr>
      <w:r w:rsidRPr="004A7E43">
        <w:rPr>
          <w:rFonts w:ascii="Tw Cen MT" w:hAnsi="Tw Cen MT"/>
          <w:b/>
          <w:sz w:val="24"/>
          <w:szCs w:val="24"/>
        </w:rPr>
        <w:t>Earnings</w:t>
      </w:r>
    </w:p>
    <w:p w14:paraId="3E36BF68" w14:textId="1C19645C" w:rsidR="004A33ED" w:rsidRDefault="009D203A" w:rsidP="004A33ED">
      <w:pPr>
        <w:ind w:left="-540"/>
        <w:rPr>
          <w:rFonts w:ascii="Tw Cen MT" w:hAnsi="Tw Cen MT"/>
          <w:sz w:val="24"/>
          <w:szCs w:val="24"/>
        </w:rPr>
      </w:pPr>
      <w:r w:rsidRPr="004A7E43">
        <w:rPr>
          <w:rFonts w:ascii="Tw Cen MT" w:hAnsi="Tw Cen MT"/>
          <w:sz w:val="24"/>
          <w:szCs w:val="24"/>
        </w:rPr>
        <w:t>I</w:t>
      </w:r>
      <w:r w:rsidR="003439A5">
        <w:rPr>
          <w:rFonts w:ascii="Tw Cen MT" w:hAnsi="Tw Cen MT"/>
          <w:sz w:val="24"/>
          <w:szCs w:val="24"/>
        </w:rPr>
        <w:t xml:space="preserve">n </w:t>
      </w:r>
      <w:r w:rsidR="003C14E4">
        <w:rPr>
          <w:rFonts w:ascii="Tw Cen MT" w:hAnsi="Tw Cen MT"/>
          <w:sz w:val="24"/>
          <w:szCs w:val="24"/>
        </w:rPr>
        <w:t>Los Angeles County,</w:t>
      </w:r>
      <w:r w:rsidR="003439A5">
        <w:rPr>
          <w:rFonts w:ascii="Tw Cen MT" w:hAnsi="Tw Cen MT"/>
          <w:sz w:val="24"/>
          <w:szCs w:val="24"/>
        </w:rPr>
        <w:t xml:space="preserve"> the </w:t>
      </w:r>
      <w:r w:rsidR="009F7F3B" w:rsidRPr="004A7E43">
        <w:rPr>
          <w:rFonts w:ascii="Tw Cen MT" w:hAnsi="Tw Cen MT"/>
          <w:sz w:val="24"/>
          <w:szCs w:val="24"/>
        </w:rPr>
        <w:t>e</w:t>
      </w:r>
      <w:r w:rsidR="003439A5">
        <w:rPr>
          <w:rFonts w:ascii="Tw Cen MT" w:hAnsi="Tw Cen MT"/>
          <w:sz w:val="24"/>
          <w:szCs w:val="24"/>
        </w:rPr>
        <w:t xml:space="preserve">ntry-level average wage for </w:t>
      </w:r>
      <w:r w:rsidR="003C14E4">
        <w:rPr>
          <w:rFonts w:ascii="Tw Cen MT" w:hAnsi="Tw Cen MT"/>
          <w:sz w:val="24"/>
          <w:szCs w:val="24"/>
        </w:rPr>
        <w:t>each of the three audio technology occupations (see Exhibit 3)</w:t>
      </w:r>
      <w:r w:rsidR="009F7F3B" w:rsidRPr="004A7E43">
        <w:rPr>
          <w:rFonts w:ascii="Tw Cen MT" w:hAnsi="Tw Cen MT"/>
          <w:sz w:val="24"/>
          <w:szCs w:val="24"/>
        </w:rPr>
        <w:t xml:space="preserve"> is </w:t>
      </w:r>
      <w:r w:rsidR="003C14E4">
        <w:rPr>
          <w:rFonts w:ascii="Tw Cen MT" w:hAnsi="Tw Cen MT"/>
          <w:sz w:val="24"/>
          <w:szCs w:val="24"/>
        </w:rPr>
        <w:t xml:space="preserve">below </w:t>
      </w:r>
      <w:r w:rsidR="009F7F3B" w:rsidRPr="004A7E43">
        <w:rPr>
          <w:rFonts w:ascii="Tw Cen MT" w:hAnsi="Tw Cen MT"/>
          <w:sz w:val="24"/>
          <w:szCs w:val="24"/>
        </w:rPr>
        <w:t>the MIT Living Wage</w:t>
      </w:r>
      <w:r w:rsidR="004A33ED">
        <w:rPr>
          <w:rStyle w:val="FootnoteReference"/>
          <w:rFonts w:ascii="Tw Cen MT" w:hAnsi="Tw Cen MT"/>
          <w:sz w:val="24"/>
          <w:szCs w:val="24"/>
        </w:rPr>
        <w:footnoteReference w:id="1"/>
      </w:r>
      <w:r w:rsidR="009F7F3B" w:rsidRPr="004A7E43">
        <w:rPr>
          <w:rFonts w:ascii="Tw Cen MT" w:hAnsi="Tw Cen MT"/>
          <w:sz w:val="24"/>
          <w:szCs w:val="24"/>
        </w:rPr>
        <w:t xml:space="preserve"> estimate of $</w:t>
      </w:r>
      <w:r w:rsidR="003C14E4">
        <w:rPr>
          <w:rFonts w:ascii="Tw Cen MT" w:hAnsi="Tw Cen MT"/>
          <w:sz w:val="24"/>
          <w:szCs w:val="24"/>
        </w:rPr>
        <w:t xml:space="preserve">14.48 </w:t>
      </w:r>
      <w:r w:rsidR="009F7F3B" w:rsidRPr="004A7E43">
        <w:rPr>
          <w:rFonts w:ascii="Tw Cen MT" w:hAnsi="Tw Cen MT"/>
          <w:sz w:val="24"/>
          <w:szCs w:val="24"/>
        </w:rPr>
        <w:t>per hour for a sin</w:t>
      </w:r>
      <w:r w:rsidR="00355951">
        <w:rPr>
          <w:rFonts w:ascii="Tw Cen MT" w:hAnsi="Tw Cen MT"/>
          <w:sz w:val="24"/>
          <w:szCs w:val="24"/>
        </w:rPr>
        <w:t>gle adult</w:t>
      </w:r>
      <w:r w:rsidR="009F7F3B" w:rsidRPr="004A7E43">
        <w:rPr>
          <w:rFonts w:ascii="Tw Cen MT" w:hAnsi="Tw Cen MT"/>
          <w:sz w:val="24"/>
          <w:szCs w:val="24"/>
        </w:rPr>
        <w:t xml:space="preserve">. </w:t>
      </w:r>
      <w:r w:rsidR="00C36341">
        <w:rPr>
          <w:rFonts w:ascii="Tw Cen MT" w:hAnsi="Tw Cen MT"/>
          <w:sz w:val="24"/>
          <w:szCs w:val="24"/>
        </w:rPr>
        <w:t>The</w:t>
      </w:r>
      <w:r w:rsidR="009F7F3B" w:rsidRPr="004A7E43">
        <w:rPr>
          <w:rFonts w:ascii="Tw Cen MT" w:hAnsi="Tw Cen MT"/>
          <w:sz w:val="24"/>
          <w:szCs w:val="24"/>
        </w:rPr>
        <w:t xml:space="preserve"> average annual earnings for this occupation group</w:t>
      </w:r>
      <w:r w:rsidR="003C14E4">
        <w:rPr>
          <w:rFonts w:ascii="Tw Cen MT" w:hAnsi="Tw Cen MT"/>
          <w:sz w:val="24"/>
          <w:szCs w:val="24"/>
        </w:rPr>
        <w:t xml:space="preserve"> </w:t>
      </w:r>
      <w:r w:rsidR="00C36341">
        <w:rPr>
          <w:rFonts w:ascii="Tw Cen MT" w:hAnsi="Tw Cen MT"/>
          <w:sz w:val="24"/>
          <w:szCs w:val="24"/>
        </w:rPr>
        <w:t xml:space="preserve">(all levels of employment) in the region </w:t>
      </w:r>
      <w:r w:rsidR="003C14E4">
        <w:rPr>
          <w:rFonts w:ascii="Tw Cen MT" w:hAnsi="Tw Cen MT"/>
          <w:sz w:val="24"/>
          <w:szCs w:val="24"/>
        </w:rPr>
        <w:t>ranges from</w:t>
      </w:r>
      <w:r w:rsidR="009F7F3B" w:rsidRPr="004A7E43">
        <w:rPr>
          <w:rFonts w:ascii="Tw Cen MT" w:hAnsi="Tw Cen MT"/>
          <w:sz w:val="24"/>
          <w:szCs w:val="24"/>
        </w:rPr>
        <w:t xml:space="preserve"> $</w:t>
      </w:r>
      <w:r w:rsidR="003C14E4">
        <w:rPr>
          <w:rFonts w:ascii="Tw Cen MT" w:hAnsi="Tw Cen MT"/>
          <w:sz w:val="24"/>
          <w:szCs w:val="24"/>
        </w:rPr>
        <w:t>54</w:t>
      </w:r>
      <w:r w:rsidR="00C36341">
        <w:rPr>
          <w:rFonts w:ascii="Tw Cen MT" w:hAnsi="Tw Cen MT"/>
          <w:sz w:val="24"/>
          <w:szCs w:val="24"/>
        </w:rPr>
        <w:t xml:space="preserve">,000 - $76,000 </w:t>
      </w:r>
      <w:r w:rsidR="009F7F3B" w:rsidRPr="004A7E43">
        <w:rPr>
          <w:rFonts w:ascii="Tw Cen MT" w:hAnsi="Tw Cen MT"/>
          <w:sz w:val="24"/>
          <w:szCs w:val="24"/>
        </w:rPr>
        <w:t>per year,</w:t>
      </w:r>
      <w:r w:rsidR="00C36341">
        <w:rPr>
          <w:rFonts w:ascii="Tw Cen MT" w:hAnsi="Tw Cen MT"/>
          <w:sz w:val="24"/>
          <w:szCs w:val="24"/>
        </w:rPr>
        <w:t xml:space="preserve"> assuming full-time employment.</w:t>
      </w:r>
    </w:p>
    <w:p w14:paraId="4A6263CC" w14:textId="77401C55" w:rsidR="00355951" w:rsidRPr="004A7E43" w:rsidRDefault="00773E88" w:rsidP="00C701DB">
      <w:pPr>
        <w:ind w:left="-540"/>
        <w:rPr>
          <w:rFonts w:ascii="Tw Cen MT" w:hAnsi="Tw Cen MT"/>
          <w:sz w:val="24"/>
          <w:szCs w:val="24"/>
        </w:rPr>
      </w:pPr>
      <w:r w:rsidRPr="004A7E43">
        <w:rPr>
          <w:rFonts w:ascii="Tw Cen MT" w:hAnsi="Tw Cen MT"/>
          <w:sz w:val="24"/>
          <w:szCs w:val="24"/>
        </w:rPr>
        <w:t>Exhibit</w:t>
      </w:r>
      <w:r w:rsidR="009F7F3B" w:rsidRPr="004A7E43">
        <w:rPr>
          <w:rFonts w:ascii="Tw Cen MT" w:hAnsi="Tw Cen MT"/>
          <w:sz w:val="24"/>
          <w:szCs w:val="24"/>
        </w:rPr>
        <w:t xml:space="preserve"> </w:t>
      </w:r>
      <w:r w:rsidR="00F21DF7" w:rsidRPr="004A7E43">
        <w:rPr>
          <w:rFonts w:ascii="Tw Cen MT" w:hAnsi="Tw Cen MT"/>
          <w:sz w:val="24"/>
          <w:szCs w:val="24"/>
        </w:rPr>
        <w:t>3</w:t>
      </w:r>
      <w:r w:rsidR="009F7F3B" w:rsidRPr="004A7E43">
        <w:rPr>
          <w:rFonts w:ascii="Tw Cen MT" w:hAnsi="Tw Cen MT"/>
          <w:sz w:val="24"/>
          <w:szCs w:val="24"/>
        </w:rPr>
        <w:t xml:space="preserve"> contains hourly w</w:t>
      </w:r>
      <w:r w:rsidR="006F5852" w:rsidRPr="004A7E43">
        <w:rPr>
          <w:rFonts w:ascii="Tw Cen MT" w:hAnsi="Tw Cen MT"/>
          <w:sz w:val="24"/>
          <w:szCs w:val="24"/>
        </w:rPr>
        <w:t>a</w:t>
      </w:r>
      <w:r w:rsidR="009F7F3B" w:rsidRPr="004A7E43">
        <w:rPr>
          <w:rFonts w:ascii="Tw Cen MT" w:hAnsi="Tw Cen MT"/>
          <w:sz w:val="24"/>
          <w:szCs w:val="24"/>
        </w:rPr>
        <w:t>ges and a</w:t>
      </w:r>
      <w:r w:rsidR="009E301B" w:rsidRPr="004A7E43">
        <w:rPr>
          <w:rFonts w:ascii="Tw Cen MT" w:hAnsi="Tw Cen MT"/>
          <w:sz w:val="24"/>
          <w:szCs w:val="24"/>
        </w:rPr>
        <w:t>nnual average earnings for these occupations.</w:t>
      </w:r>
      <w:r w:rsidR="004A33ED">
        <w:rPr>
          <w:rFonts w:ascii="Tw Cen MT" w:hAnsi="Tw Cen MT"/>
          <w:sz w:val="24"/>
          <w:szCs w:val="24"/>
        </w:rPr>
        <w:t xml:space="preserve"> Entry</w:t>
      </w:r>
      <w:r w:rsidR="00914504">
        <w:rPr>
          <w:rFonts w:ascii="Tw Cen MT" w:hAnsi="Tw Cen MT"/>
          <w:sz w:val="24"/>
          <w:szCs w:val="24"/>
        </w:rPr>
        <w:t>-level</w:t>
      </w:r>
      <w:r w:rsidR="004A33ED">
        <w:rPr>
          <w:rFonts w:ascii="Tw Cen MT" w:hAnsi="Tw Cen MT"/>
          <w:sz w:val="24"/>
          <w:szCs w:val="24"/>
        </w:rPr>
        <w:t xml:space="preserve"> h</w:t>
      </w:r>
      <w:r w:rsidR="004A33ED" w:rsidRPr="004A7E43">
        <w:rPr>
          <w:rFonts w:ascii="Tw Cen MT" w:hAnsi="Tw Cen MT"/>
          <w:sz w:val="24"/>
          <w:szCs w:val="24"/>
        </w:rPr>
        <w:t>ourly</w:t>
      </w:r>
      <w:r w:rsidR="004A33ED">
        <w:rPr>
          <w:rFonts w:ascii="Tw Cen MT" w:hAnsi="Tw Cen MT"/>
          <w:sz w:val="24"/>
          <w:szCs w:val="24"/>
        </w:rPr>
        <w:t xml:space="preserve"> earnings</w:t>
      </w:r>
      <w:r w:rsidR="004A33ED" w:rsidRPr="004A7E43">
        <w:rPr>
          <w:rFonts w:ascii="Tw Cen MT" w:hAnsi="Tw Cen MT"/>
          <w:sz w:val="24"/>
          <w:szCs w:val="24"/>
        </w:rPr>
        <w:t xml:space="preserve"> is </w:t>
      </w:r>
      <w:r w:rsidR="00355951">
        <w:rPr>
          <w:rFonts w:ascii="Tw Cen MT" w:hAnsi="Tw Cen MT"/>
          <w:sz w:val="24"/>
          <w:szCs w:val="24"/>
        </w:rPr>
        <w:t>represented by the</w:t>
      </w:r>
      <w:r w:rsidR="004A33ED">
        <w:rPr>
          <w:rFonts w:ascii="Tw Cen MT" w:hAnsi="Tw Cen MT"/>
          <w:sz w:val="24"/>
          <w:szCs w:val="24"/>
        </w:rPr>
        <w:t xml:space="preserve"> </w:t>
      </w:r>
      <w:r w:rsidR="004A33ED" w:rsidRPr="004A7E43">
        <w:rPr>
          <w:rFonts w:ascii="Tw Cen MT" w:hAnsi="Tw Cen MT"/>
          <w:sz w:val="24"/>
          <w:szCs w:val="24"/>
        </w:rPr>
        <w:t>10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 </w:t>
      </w:r>
      <w:r w:rsidR="00355951">
        <w:rPr>
          <w:rFonts w:ascii="Tw Cen MT" w:hAnsi="Tw Cen MT"/>
          <w:sz w:val="24"/>
          <w:szCs w:val="24"/>
        </w:rPr>
        <w:t xml:space="preserve">of </w:t>
      </w:r>
      <w:r w:rsidR="004A33ED" w:rsidRPr="004A7E43">
        <w:rPr>
          <w:rFonts w:ascii="Tw Cen MT" w:hAnsi="Tw Cen MT"/>
          <w:sz w:val="24"/>
          <w:szCs w:val="24"/>
        </w:rPr>
        <w:t>wage</w:t>
      </w:r>
      <w:r w:rsidR="004A33ED">
        <w:rPr>
          <w:rFonts w:ascii="Tw Cen MT" w:hAnsi="Tw Cen MT"/>
          <w:sz w:val="24"/>
          <w:szCs w:val="24"/>
        </w:rPr>
        <w:t>s</w:t>
      </w:r>
      <w:r w:rsidR="004A33ED" w:rsidRPr="004A7E43">
        <w:rPr>
          <w:rFonts w:ascii="Tw Cen MT" w:hAnsi="Tw Cen MT"/>
          <w:sz w:val="24"/>
          <w:szCs w:val="24"/>
        </w:rPr>
        <w:t>, median</w:t>
      </w:r>
      <w:r w:rsidR="004A33ED">
        <w:rPr>
          <w:rFonts w:ascii="Tw Cen MT" w:hAnsi="Tw Cen MT"/>
          <w:sz w:val="24"/>
          <w:szCs w:val="24"/>
        </w:rPr>
        <w:t xml:space="preserve"> hourly earnings</w:t>
      </w:r>
      <w:r w:rsidR="004A33ED" w:rsidRPr="004A7E43">
        <w:rPr>
          <w:rFonts w:ascii="Tw Cen MT" w:hAnsi="Tw Cen MT"/>
          <w:sz w:val="24"/>
          <w:szCs w:val="24"/>
        </w:rPr>
        <w:t xml:space="preserve"> is </w:t>
      </w:r>
      <w:r w:rsidR="00355951">
        <w:rPr>
          <w:rFonts w:ascii="Tw Cen MT" w:hAnsi="Tw Cen MT"/>
          <w:sz w:val="24"/>
          <w:szCs w:val="24"/>
        </w:rPr>
        <w:t xml:space="preserve">represented by </w:t>
      </w:r>
      <w:r w:rsidR="004A33ED">
        <w:rPr>
          <w:rFonts w:ascii="Tw Cen MT" w:hAnsi="Tw Cen MT"/>
          <w:sz w:val="24"/>
          <w:szCs w:val="24"/>
        </w:rPr>
        <w:t xml:space="preserve">the </w:t>
      </w:r>
      <w:r w:rsidR="004A33ED" w:rsidRPr="004A7E43">
        <w:rPr>
          <w:rFonts w:ascii="Tw Cen MT" w:hAnsi="Tw Cen MT"/>
          <w:sz w:val="24"/>
          <w:szCs w:val="24"/>
        </w:rPr>
        <w:t>50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 </w:t>
      </w:r>
      <w:r w:rsidR="004A33ED">
        <w:rPr>
          <w:rFonts w:ascii="Tw Cen MT" w:hAnsi="Tw Cen MT"/>
          <w:sz w:val="24"/>
          <w:szCs w:val="24"/>
        </w:rPr>
        <w:t xml:space="preserve">of </w:t>
      </w:r>
      <w:r w:rsidR="004A33ED" w:rsidRPr="004A7E43">
        <w:rPr>
          <w:rFonts w:ascii="Tw Cen MT" w:hAnsi="Tw Cen MT"/>
          <w:sz w:val="24"/>
          <w:szCs w:val="24"/>
        </w:rPr>
        <w:t>wage</w:t>
      </w:r>
      <w:r w:rsidR="004A33ED">
        <w:rPr>
          <w:rFonts w:ascii="Tw Cen MT" w:hAnsi="Tw Cen MT"/>
          <w:sz w:val="24"/>
          <w:szCs w:val="24"/>
        </w:rPr>
        <w:t>s</w:t>
      </w:r>
      <w:r w:rsidR="004A33ED" w:rsidRPr="004A7E43">
        <w:rPr>
          <w:rFonts w:ascii="Tw Cen MT" w:hAnsi="Tw Cen MT"/>
          <w:sz w:val="24"/>
          <w:szCs w:val="24"/>
        </w:rPr>
        <w:t xml:space="preserve">, </w:t>
      </w:r>
      <w:r w:rsidR="00827AD1">
        <w:rPr>
          <w:rFonts w:ascii="Tw Cen MT" w:hAnsi="Tw Cen MT"/>
          <w:sz w:val="24"/>
          <w:szCs w:val="24"/>
        </w:rPr>
        <w:t xml:space="preserve">and </w:t>
      </w:r>
      <w:r w:rsidR="004A33ED" w:rsidRPr="004A7E43">
        <w:rPr>
          <w:rFonts w:ascii="Tw Cen MT" w:hAnsi="Tw Cen MT"/>
          <w:sz w:val="24"/>
          <w:szCs w:val="24"/>
        </w:rPr>
        <w:t>experienced</w:t>
      </w:r>
      <w:r w:rsidR="004A33ED">
        <w:rPr>
          <w:rFonts w:ascii="Tw Cen MT" w:hAnsi="Tw Cen MT"/>
          <w:sz w:val="24"/>
          <w:szCs w:val="24"/>
        </w:rPr>
        <w:t xml:space="preserve"> hourly earnings</w:t>
      </w:r>
      <w:r w:rsidR="004A33ED" w:rsidRPr="004A7E43">
        <w:rPr>
          <w:rFonts w:ascii="Tw Cen MT" w:hAnsi="Tw Cen MT"/>
          <w:sz w:val="24"/>
          <w:szCs w:val="24"/>
        </w:rPr>
        <w:t xml:space="preserve"> is </w:t>
      </w:r>
      <w:r w:rsidR="00355951">
        <w:rPr>
          <w:rFonts w:ascii="Tw Cen MT" w:hAnsi="Tw Cen MT"/>
          <w:sz w:val="24"/>
          <w:szCs w:val="24"/>
        </w:rPr>
        <w:t xml:space="preserve">represented by </w:t>
      </w:r>
      <w:r w:rsidR="004A33ED">
        <w:rPr>
          <w:rFonts w:ascii="Tw Cen MT" w:hAnsi="Tw Cen MT"/>
          <w:sz w:val="24"/>
          <w:szCs w:val="24"/>
        </w:rPr>
        <w:t xml:space="preserve">the </w:t>
      </w:r>
      <w:r w:rsidR="004A33ED" w:rsidRPr="004A7E43">
        <w:rPr>
          <w:rFonts w:ascii="Tw Cen MT" w:hAnsi="Tw Cen MT"/>
          <w:sz w:val="24"/>
          <w:szCs w:val="24"/>
        </w:rPr>
        <w:t>90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w:t>
      </w:r>
      <w:r w:rsidR="004A33ED">
        <w:rPr>
          <w:rFonts w:ascii="Tw Cen MT" w:hAnsi="Tw Cen MT"/>
          <w:sz w:val="24"/>
          <w:szCs w:val="24"/>
        </w:rPr>
        <w:t xml:space="preserve"> of </w:t>
      </w:r>
      <w:r w:rsidR="004A33ED" w:rsidRPr="004A7E43">
        <w:rPr>
          <w:rFonts w:ascii="Tw Cen MT" w:hAnsi="Tw Cen MT"/>
          <w:sz w:val="24"/>
          <w:szCs w:val="24"/>
        </w:rPr>
        <w:t>wage</w:t>
      </w:r>
      <w:r w:rsidR="004A33ED">
        <w:rPr>
          <w:rFonts w:ascii="Tw Cen MT" w:hAnsi="Tw Cen MT"/>
          <w:sz w:val="24"/>
          <w:szCs w:val="24"/>
        </w:rPr>
        <w:t>s</w:t>
      </w:r>
      <w:r w:rsidR="00827AD1">
        <w:rPr>
          <w:rFonts w:ascii="Tw Cen MT" w:hAnsi="Tw Cen MT"/>
          <w:sz w:val="24"/>
          <w:szCs w:val="24"/>
        </w:rPr>
        <w:t xml:space="preserve">, demonstrating various levels of employment. </w:t>
      </w:r>
    </w:p>
    <w:p w14:paraId="7264EA42" w14:textId="6B40AE60" w:rsidR="00C17E74" w:rsidRPr="004A7E43" w:rsidRDefault="00773E88" w:rsidP="00C17E74">
      <w:pPr>
        <w:ind w:left="-540"/>
        <w:jc w:val="center"/>
        <w:rPr>
          <w:rFonts w:ascii="Tw Cen MT" w:hAnsi="Tw Cen MT"/>
          <w:b/>
          <w:sz w:val="24"/>
          <w:szCs w:val="24"/>
        </w:rPr>
      </w:pPr>
      <w:r w:rsidRPr="004A7E43">
        <w:rPr>
          <w:rFonts w:ascii="Tw Cen MT" w:hAnsi="Tw Cen MT"/>
          <w:b/>
          <w:sz w:val="24"/>
          <w:szCs w:val="24"/>
        </w:rPr>
        <w:t>Exhibit</w:t>
      </w:r>
      <w:r w:rsidR="00C17E74" w:rsidRPr="004A7E43">
        <w:rPr>
          <w:rFonts w:ascii="Tw Cen MT" w:hAnsi="Tw Cen MT"/>
          <w:b/>
          <w:sz w:val="24"/>
          <w:szCs w:val="24"/>
        </w:rPr>
        <w:t xml:space="preserve"> </w:t>
      </w:r>
      <w:proofErr w:type="gramStart"/>
      <w:r w:rsidR="00BB55E3" w:rsidRPr="004A7E43">
        <w:rPr>
          <w:rFonts w:ascii="Tw Cen MT" w:hAnsi="Tw Cen MT"/>
          <w:b/>
          <w:sz w:val="24"/>
          <w:szCs w:val="24"/>
        </w:rPr>
        <w:t>3</w:t>
      </w:r>
      <w:proofErr w:type="gramEnd"/>
      <w:r w:rsidR="00C17E74" w:rsidRPr="004A7E43">
        <w:rPr>
          <w:rFonts w:ascii="Tw Cen MT" w:hAnsi="Tw Cen MT"/>
          <w:b/>
          <w:sz w:val="24"/>
          <w:szCs w:val="24"/>
        </w:rPr>
        <w:t xml:space="preserve"> – Earnings for </w:t>
      </w:r>
      <w:r w:rsidR="00C36341">
        <w:rPr>
          <w:rFonts w:ascii="Tw Cen MT" w:hAnsi="Tw Cen MT"/>
          <w:b/>
          <w:sz w:val="24"/>
          <w:szCs w:val="24"/>
        </w:rPr>
        <w:t>audio technologies in Los Angeles County</w:t>
      </w:r>
      <w:r w:rsidR="00C17E74" w:rsidRPr="004A7E43">
        <w:rPr>
          <w:rFonts w:ascii="Tw Cen MT" w:hAnsi="Tw Cen MT"/>
          <w:b/>
          <w:sz w:val="24"/>
          <w:szCs w:val="24"/>
        </w:rPr>
        <w:t xml:space="preserve">, </w:t>
      </w:r>
      <w:r w:rsidR="00C36341">
        <w:rPr>
          <w:rFonts w:ascii="Tw Cen MT" w:hAnsi="Tw Cen MT"/>
          <w:b/>
          <w:sz w:val="24"/>
          <w:szCs w:val="24"/>
        </w:rPr>
        <w:t>2016-2021</w:t>
      </w:r>
    </w:p>
    <w:tbl>
      <w:tblPr>
        <w:tblW w:w="9630" w:type="dxa"/>
        <w:jc w:val="center"/>
        <w:tblLook w:val="04A0" w:firstRow="1" w:lastRow="0" w:firstColumn="1" w:lastColumn="0" w:noHBand="0" w:noVBand="1"/>
      </w:tblPr>
      <w:tblGrid>
        <w:gridCol w:w="1135"/>
        <w:gridCol w:w="2825"/>
        <w:gridCol w:w="1350"/>
        <w:gridCol w:w="1350"/>
        <w:gridCol w:w="1440"/>
        <w:gridCol w:w="90"/>
        <w:gridCol w:w="1440"/>
      </w:tblGrid>
      <w:tr w:rsidR="009F7F3B" w:rsidRPr="004A7E43" w14:paraId="766F8D3D" w14:textId="77777777" w:rsidTr="00C36341">
        <w:trPr>
          <w:trHeight w:val="432"/>
          <w:jc w:val="center"/>
        </w:trPr>
        <w:tc>
          <w:tcPr>
            <w:tcW w:w="1135" w:type="dxa"/>
            <w:tcBorders>
              <w:top w:val="single" w:sz="8" w:space="0" w:color="D9D9D9"/>
              <w:left w:val="nil"/>
              <w:bottom w:val="single" w:sz="8" w:space="0" w:color="D9D9D9"/>
              <w:right w:val="nil"/>
            </w:tcBorders>
            <w:shd w:val="clear" w:color="auto" w:fill="D9D9D9" w:themeFill="background1" w:themeFillShade="D9"/>
            <w:vAlign w:val="center"/>
            <w:hideMark/>
          </w:tcPr>
          <w:p w14:paraId="247BDA58"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SOC</w:t>
            </w:r>
          </w:p>
        </w:tc>
        <w:tc>
          <w:tcPr>
            <w:tcW w:w="2825" w:type="dxa"/>
            <w:tcBorders>
              <w:top w:val="single" w:sz="8" w:space="0" w:color="D9D9D9"/>
              <w:left w:val="nil"/>
              <w:bottom w:val="single" w:sz="8" w:space="0" w:color="D9D9D9"/>
              <w:right w:val="nil"/>
            </w:tcBorders>
            <w:shd w:val="clear" w:color="auto" w:fill="D9D9D9" w:themeFill="background1" w:themeFillShade="D9"/>
            <w:vAlign w:val="center"/>
            <w:hideMark/>
          </w:tcPr>
          <w:p w14:paraId="3E7418E4"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Occupation</w:t>
            </w:r>
          </w:p>
        </w:tc>
        <w:tc>
          <w:tcPr>
            <w:tcW w:w="1350" w:type="dxa"/>
            <w:tcBorders>
              <w:top w:val="single" w:sz="8" w:space="0" w:color="D9D9D9"/>
              <w:left w:val="nil"/>
              <w:bottom w:val="single" w:sz="8" w:space="0" w:color="D9D9D9"/>
              <w:right w:val="nil"/>
            </w:tcBorders>
            <w:shd w:val="clear" w:color="auto" w:fill="D9D9D9" w:themeFill="background1" w:themeFillShade="D9"/>
            <w:vAlign w:val="center"/>
            <w:hideMark/>
          </w:tcPr>
          <w:p w14:paraId="06EBC224"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Entry-Level Hourly Earnings</w:t>
            </w:r>
          </w:p>
        </w:tc>
        <w:tc>
          <w:tcPr>
            <w:tcW w:w="1350" w:type="dxa"/>
            <w:tcBorders>
              <w:top w:val="single" w:sz="8" w:space="0" w:color="D9D9D9"/>
              <w:left w:val="nil"/>
              <w:bottom w:val="single" w:sz="8" w:space="0" w:color="D9D9D9"/>
              <w:right w:val="nil"/>
            </w:tcBorders>
            <w:shd w:val="clear" w:color="auto" w:fill="D9D9D9" w:themeFill="background1" w:themeFillShade="D9"/>
            <w:vAlign w:val="center"/>
            <w:hideMark/>
          </w:tcPr>
          <w:p w14:paraId="1D83945B"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Median Hourly Earnings</w:t>
            </w:r>
          </w:p>
        </w:tc>
        <w:tc>
          <w:tcPr>
            <w:tcW w:w="1440" w:type="dxa"/>
            <w:tcBorders>
              <w:top w:val="single" w:sz="8" w:space="0" w:color="D9D9D9"/>
              <w:left w:val="nil"/>
              <w:bottom w:val="single" w:sz="8" w:space="0" w:color="D9D9D9"/>
              <w:right w:val="nil"/>
            </w:tcBorders>
            <w:shd w:val="clear" w:color="auto" w:fill="D9D9D9" w:themeFill="background1" w:themeFillShade="D9"/>
            <w:vAlign w:val="center"/>
            <w:hideMark/>
          </w:tcPr>
          <w:p w14:paraId="5BDF2027"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Experienced Hourly Earnings</w:t>
            </w:r>
          </w:p>
        </w:tc>
        <w:tc>
          <w:tcPr>
            <w:tcW w:w="1530" w:type="dxa"/>
            <w:gridSpan w:val="2"/>
            <w:tcBorders>
              <w:top w:val="single" w:sz="8" w:space="0" w:color="D9D9D9"/>
              <w:left w:val="nil"/>
              <w:bottom w:val="single" w:sz="8" w:space="0" w:color="D9D9D9"/>
              <w:right w:val="nil"/>
            </w:tcBorders>
            <w:shd w:val="clear" w:color="auto" w:fill="D9D9D9" w:themeFill="background1" w:themeFillShade="D9"/>
            <w:vAlign w:val="center"/>
            <w:hideMark/>
          </w:tcPr>
          <w:p w14:paraId="19E161BF"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Average Annual Earnings</w:t>
            </w:r>
          </w:p>
        </w:tc>
      </w:tr>
      <w:tr w:rsidR="00C36341" w:rsidRPr="004A7E43" w14:paraId="498F5B37" w14:textId="77777777" w:rsidTr="00C36341">
        <w:trPr>
          <w:trHeight w:val="432"/>
          <w:jc w:val="center"/>
        </w:trPr>
        <w:tc>
          <w:tcPr>
            <w:tcW w:w="1135" w:type="dxa"/>
            <w:tcBorders>
              <w:top w:val="nil"/>
              <w:left w:val="nil"/>
              <w:bottom w:val="single" w:sz="8" w:space="0" w:color="D9D9D9"/>
              <w:right w:val="nil"/>
            </w:tcBorders>
            <w:shd w:val="clear" w:color="auto" w:fill="auto"/>
            <w:noWrap/>
          </w:tcPr>
          <w:p w14:paraId="17402E33" w14:textId="77777777" w:rsidR="00C36341" w:rsidRPr="004A7E43" w:rsidRDefault="00C36341" w:rsidP="00735C71">
            <w:pPr>
              <w:spacing w:after="0" w:line="240" w:lineRule="auto"/>
              <w:rPr>
                <w:rFonts w:ascii="Tw Cen MT" w:hAnsi="Tw Cen MT" w:cs="Arial"/>
                <w:sz w:val="24"/>
                <w:szCs w:val="24"/>
              </w:rPr>
            </w:pPr>
            <w:r>
              <w:rPr>
                <w:rFonts w:ascii="Tw Cen MT" w:hAnsi="Tw Cen MT"/>
                <w:sz w:val="24"/>
                <w:szCs w:val="24"/>
              </w:rPr>
              <w:t>27-4014</w:t>
            </w:r>
          </w:p>
        </w:tc>
        <w:tc>
          <w:tcPr>
            <w:tcW w:w="2825" w:type="dxa"/>
            <w:tcBorders>
              <w:top w:val="nil"/>
              <w:left w:val="nil"/>
              <w:bottom w:val="single" w:sz="8" w:space="0" w:color="D9D9D9"/>
              <w:right w:val="nil"/>
            </w:tcBorders>
            <w:shd w:val="clear" w:color="auto" w:fill="auto"/>
            <w:noWrap/>
          </w:tcPr>
          <w:p w14:paraId="143928E8" w14:textId="77777777" w:rsidR="00C36341" w:rsidRPr="004A7E43" w:rsidRDefault="00C36341" w:rsidP="00735C71">
            <w:pPr>
              <w:spacing w:after="0" w:line="240" w:lineRule="auto"/>
              <w:rPr>
                <w:rFonts w:ascii="Tw Cen MT" w:hAnsi="Tw Cen MT" w:cs="Arial"/>
                <w:sz w:val="24"/>
                <w:szCs w:val="24"/>
              </w:rPr>
            </w:pPr>
            <w:r>
              <w:rPr>
                <w:rFonts w:ascii="Tw Cen MT" w:hAnsi="Tw Cen MT" w:cs="Arial"/>
                <w:sz w:val="24"/>
                <w:szCs w:val="24"/>
              </w:rPr>
              <w:t>Sound Engineering Technicians</w:t>
            </w:r>
          </w:p>
        </w:tc>
        <w:tc>
          <w:tcPr>
            <w:tcW w:w="1350" w:type="dxa"/>
            <w:tcBorders>
              <w:top w:val="nil"/>
              <w:left w:val="nil"/>
              <w:bottom w:val="single" w:sz="8" w:space="0" w:color="D9D9D9"/>
              <w:right w:val="nil"/>
            </w:tcBorders>
            <w:shd w:val="clear" w:color="000000" w:fill="E4E99C"/>
            <w:noWrap/>
            <w:vAlign w:val="center"/>
          </w:tcPr>
          <w:p w14:paraId="6FE2FF9B"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$14.28</w:t>
            </w:r>
          </w:p>
        </w:tc>
        <w:tc>
          <w:tcPr>
            <w:tcW w:w="1350" w:type="dxa"/>
            <w:tcBorders>
              <w:top w:val="nil"/>
              <w:left w:val="nil"/>
              <w:bottom w:val="single" w:sz="8" w:space="0" w:color="D9D9D9"/>
              <w:right w:val="nil"/>
            </w:tcBorders>
            <w:shd w:val="clear" w:color="auto" w:fill="auto"/>
            <w:noWrap/>
            <w:vAlign w:val="center"/>
          </w:tcPr>
          <w:p w14:paraId="7274C768"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$29.24</w:t>
            </w:r>
          </w:p>
        </w:tc>
        <w:tc>
          <w:tcPr>
            <w:tcW w:w="1530" w:type="dxa"/>
            <w:gridSpan w:val="2"/>
            <w:tcBorders>
              <w:top w:val="nil"/>
              <w:left w:val="nil"/>
              <w:bottom w:val="single" w:sz="8" w:space="0" w:color="D9D9D9"/>
              <w:right w:val="nil"/>
            </w:tcBorders>
            <w:shd w:val="clear" w:color="auto" w:fill="auto"/>
            <w:noWrap/>
            <w:vAlign w:val="center"/>
          </w:tcPr>
          <w:p w14:paraId="0512C26B"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$65.40</w:t>
            </w:r>
          </w:p>
        </w:tc>
        <w:tc>
          <w:tcPr>
            <w:tcW w:w="1440" w:type="dxa"/>
            <w:tcBorders>
              <w:top w:val="nil"/>
              <w:left w:val="nil"/>
              <w:bottom w:val="single" w:sz="8" w:space="0" w:color="D9D9D9"/>
              <w:right w:val="nil"/>
            </w:tcBorders>
            <w:shd w:val="clear" w:color="auto" w:fill="auto"/>
            <w:noWrap/>
            <w:vAlign w:val="center"/>
          </w:tcPr>
          <w:p w14:paraId="3BB92A0F" w14:textId="77777777" w:rsidR="00C36341" w:rsidRPr="004A7E43" w:rsidRDefault="00C36341" w:rsidP="00735C71">
            <w:pPr>
              <w:spacing w:after="0" w:line="240" w:lineRule="auto"/>
              <w:jc w:val="center"/>
              <w:rPr>
                <w:rFonts w:ascii="Tw Cen MT" w:hAnsi="Tw Cen MT" w:cs="Arial"/>
                <w:sz w:val="24"/>
                <w:szCs w:val="24"/>
              </w:rPr>
            </w:pPr>
            <w:r>
              <w:rPr>
                <w:rFonts w:ascii="Tw Cen MT" w:hAnsi="Tw Cen MT" w:cs="Arial"/>
                <w:sz w:val="24"/>
                <w:szCs w:val="24"/>
              </w:rPr>
              <w:t>$76,000</w:t>
            </w:r>
          </w:p>
        </w:tc>
      </w:tr>
      <w:tr w:rsidR="00C36341" w:rsidRPr="004A7E43" w14:paraId="210110A5" w14:textId="77777777" w:rsidTr="00C36341">
        <w:trPr>
          <w:trHeight w:val="763"/>
          <w:jc w:val="center"/>
        </w:trPr>
        <w:tc>
          <w:tcPr>
            <w:tcW w:w="1135" w:type="dxa"/>
            <w:tcBorders>
              <w:top w:val="nil"/>
              <w:left w:val="nil"/>
              <w:bottom w:val="single" w:sz="8" w:space="0" w:color="D9D9D9"/>
              <w:right w:val="nil"/>
            </w:tcBorders>
            <w:shd w:val="clear" w:color="auto" w:fill="auto"/>
            <w:noWrap/>
          </w:tcPr>
          <w:p w14:paraId="1954AEE7" w14:textId="77777777" w:rsidR="00C36341" w:rsidRPr="004A7E43" w:rsidRDefault="00C36341" w:rsidP="00735C71">
            <w:pPr>
              <w:spacing w:after="0" w:line="240" w:lineRule="auto"/>
              <w:rPr>
                <w:rFonts w:ascii="Tw Cen MT" w:hAnsi="Tw Cen MT" w:cs="Arial"/>
                <w:sz w:val="24"/>
                <w:szCs w:val="24"/>
              </w:rPr>
            </w:pPr>
            <w:r>
              <w:rPr>
                <w:rFonts w:ascii="Tw Cen MT" w:hAnsi="Tw Cen MT"/>
                <w:sz w:val="24"/>
                <w:szCs w:val="24"/>
              </w:rPr>
              <w:lastRenderedPageBreak/>
              <w:t>27-4012</w:t>
            </w:r>
          </w:p>
        </w:tc>
        <w:tc>
          <w:tcPr>
            <w:tcW w:w="2825" w:type="dxa"/>
            <w:tcBorders>
              <w:top w:val="nil"/>
              <w:left w:val="nil"/>
              <w:bottom w:val="single" w:sz="8" w:space="0" w:color="D9D9D9"/>
              <w:right w:val="nil"/>
            </w:tcBorders>
            <w:shd w:val="clear" w:color="auto" w:fill="auto"/>
            <w:noWrap/>
          </w:tcPr>
          <w:p w14:paraId="60C68B4A" w14:textId="77777777" w:rsidR="00C36341" w:rsidRPr="004A7E43" w:rsidRDefault="00C36341" w:rsidP="00735C71">
            <w:pPr>
              <w:spacing w:after="0" w:line="240" w:lineRule="auto"/>
              <w:rPr>
                <w:rFonts w:ascii="Tw Cen MT" w:hAnsi="Tw Cen MT" w:cs="Arial"/>
                <w:sz w:val="24"/>
                <w:szCs w:val="24"/>
              </w:rPr>
            </w:pPr>
            <w:r>
              <w:rPr>
                <w:rFonts w:ascii="Tw Cen MT" w:hAnsi="Tw Cen MT" w:cs="Arial"/>
                <w:sz w:val="24"/>
                <w:szCs w:val="24"/>
              </w:rPr>
              <w:t>Broadcast Technicians</w:t>
            </w:r>
          </w:p>
        </w:tc>
        <w:tc>
          <w:tcPr>
            <w:tcW w:w="1350" w:type="dxa"/>
            <w:tcBorders>
              <w:top w:val="nil"/>
              <w:left w:val="nil"/>
              <w:bottom w:val="single" w:sz="8" w:space="0" w:color="D9D9D9"/>
              <w:right w:val="nil"/>
            </w:tcBorders>
            <w:shd w:val="clear" w:color="000000" w:fill="E4E99C"/>
            <w:noWrap/>
            <w:vAlign w:val="center"/>
          </w:tcPr>
          <w:p w14:paraId="3BDA78A4"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$13.24</w:t>
            </w:r>
          </w:p>
        </w:tc>
        <w:tc>
          <w:tcPr>
            <w:tcW w:w="1350" w:type="dxa"/>
            <w:tcBorders>
              <w:top w:val="nil"/>
              <w:left w:val="nil"/>
              <w:bottom w:val="single" w:sz="8" w:space="0" w:color="D9D9D9"/>
              <w:right w:val="nil"/>
            </w:tcBorders>
            <w:shd w:val="clear" w:color="auto" w:fill="auto"/>
            <w:noWrap/>
            <w:vAlign w:val="center"/>
          </w:tcPr>
          <w:p w14:paraId="4752EE7D"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$24.32</w:t>
            </w:r>
          </w:p>
        </w:tc>
        <w:tc>
          <w:tcPr>
            <w:tcW w:w="1530" w:type="dxa"/>
            <w:gridSpan w:val="2"/>
            <w:tcBorders>
              <w:top w:val="nil"/>
              <w:left w:val="nil"/>
              <w:bottom w:val="single" w:sz="8" w:space="0" w:color="D9D9D9"/>
              <w:right w:val="nil"/>
            </w:tcBorders>
            <w:shd w:val="clear" w:color="auto" w:fill="auto"/>
            <w:noWrap/>
            <w:vAlign w:val="center"/>
          </w:tcPr>
          <w:p w14:paraId="5394131E"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$46.11</w:t>
            </w:r>
          </w:p>
        </w:tc>
        <w:tc>
          <w:tcPr>
            <w:tcW w:w="1440" w:type="dxa"/>
            <w:tcBorders>
              <w:top w:val="nil"/>
              <w:left w:val="nil"/>
              <w:bottom w:val="single" w:sz="8" w:space="0" w:color="D9D9D9"/>
              <w:right w:val="nil"/>
            </w:tcBorders>
            <w:shd w:val="clear" w:color="auto" w:fill="auto"/>
            <w:noWrap/>
            <w:vAlign w:val="center"/>
          </w:tcPr>
          <w:p w14:paraId="72AE3A57" w14:textId="77777777" w:rsidR="00C36341" w:rsidRDefault="00C36341" w:rsidP="00735C71">
            <w:pPr>
              <w:spacing w:after="0" w:line="240" w:lineRule="auto"/>
              <w:jc w:val="center"/>
              <w:rPr>
                <w:rFonts w:ascii="Tw Cen MT" w:hAnsi="Tw Cen MT" w:cs="Arial"/>
                <w:sz w:val="24"/>
                <w:szCs w:val="24"/>
              </w:rPr>
            </w:pPr>
            <w:r>
              <w:rPr>
                <w:rFonts w:ascii="Tw Cen MT" w:hAnsi="Tw Cen MT" w:cs="Arial"/>
                <w:sz w:val="24"/>
                <w:szCs w:val="24"/>
              </w:rPr>
              <w:t>$54,000</w:t>
            </w:r>
          </w:p>
        </w:tc>
      </w:tr>
      <w:tr w:rsidR="00C36341" w:rsidRPr="004A7E43" w14:paraId="573DCC35" w14:textId="77777777" w:rsidTr="00C36341">
        <w:trPr>
          <w:trHeight w:val="763"/>
          <w:jc w:val="center"/>
        </w:trPr>
        <w:tc>
          <w:tcPr>
            <w:tcW w:w="1135" w:type="dxa"/>
            <w:tcBorders>
              <w:top w:val="nil"/>
              <w:left w:val="nil"/>
              <w:bottom w:val="single" w:sz="8" w:space="0" w:color="D9D9D9"/>
              <w:right w:val="nil"/>
            </w:tcBorders>
            <w:shd w:val="clear" w:color="auto" w:fill="auto"/>
            <w:noWrap/>
          </w:tcPr>
          <w:p w14:paraId="308A477C" w14:textId="63624BB0" w:rsidR="00C36341" w:rsidRPr="004A7E43" w:rsidRDefault="00C36341" w:rsidP="00C36341">
            <w:pPr>
              <w:spacing w:after="0" w:line="240" w:lineRule="auto"/>
              <w:rPr>
                <w:rFonts w:ascii="Tw Cen MT" w:eastAsia="Times New Roman" w:hAnsi="Tw Cen MT" w:cs="Times New Roman"/>
                <w:color w:val="000000"/>
                <w:sz w:val="24"/>
                <w:szCs w:val="24"/>
              </w:rPr>
            </w:pPr>
            <w:r>
              <w:rPr>
                <w:rFonts w:ascii="Tw Cen MT" w:hAnsi="Tw Cen MT"/>
                <w:sz w:val="24"/>
                <w:szCs w:val="24"/>
              </w:rPr>
              <w:t>27-4011</w:t>
            </w:r>
          </w:p>
        </w:tc>
        <w:tc>
          <w:tcPr>
            <w:tcW w:w="2825" w:type="dxa"/>
            <w:tcBorders>
              <w:top w:val="nil"/>
              <w:left w:val="nil"/>
              <w:bottom w:val="single" w:sz="8" w:space="0" w:color="D9D9D9"/>
              <w:right w:val="nil"/>
            </w:tcBorders>
            <w:shd w:val="clear" w:color="auto" w:fill="auto"/>
            <w:noWrap/>
          </w:tcPr>
          <w:p w14:paraId="43E5304C" w14:textId="5E460418" w:rsidR="00C36341" w:rsidRPr="004A7E43" w:rsidRDefault="00C36341" w:rsidP="00C36341">
            <w:pPr>
              <w:spacing w:after="0" w:line="240" w:lineRule="auto"/>
              <w:rPr>
                <w:rFonts w:ascii="Tw Cen MT" w:eastAsia="Times New Roman" w:hAnsi="Tw Cen MT" w:cs="Times New Roman"/>
                <w:color w:val="000000"/>
                <w:sz w:val="24"/>
                <w:szCs w:val="24"/>
              </w:rPr>
            </w:pPr>
            <w:r>
              <w:rPr>
                <w:rFonts w:ascii="Tw Cen MT" w:hAnsi="Tw Cen MT" w:cs="Arial"/>
                <w:sz w:val="24"/>
                <w:szCs w:val="24"/>
              </w:rPr>
              <w:t>Audio and Video Equipment Technicians</w:t>
            </w:r>
          </w:p>
        </w:tc>
        <w:tc>
          <w:tcPr>
            <w:tcW w:w="1350" w:type="dxa"/>
            <w:tcBorders>
              <w:top w:val="nil"/>
              <w:left w:val="nil"/>
              <w:bottom w:val="single" w:sz="8" w:space="0" w:color="D9D9D9"/>
              <w:right w:val="nil"/>
            </w:tcBorders>
            <w:shd w:val="clear" w:color="000000" w:fill="E4E99C"/>
            <w:noWrap/>
            <w:vAlign w:val="center"/>
          </w:tcPr>
          <w:p w14:paraId="4A7A9BB1" w14:textId="1A0698C1" w:rsidR="00C36341" w:rsidRPr="001F00B0" w:rsidRDefault="00C36341" w:rsidP="00C36341">
            <w:pPr>
              <w:spacing w:after="0" w:line="240" w:lineRule="auto"/>
              <w:jc w:val="center"/>
              <w:rPr>
                <w:rFonts w:ascii="Tw Cen MT" w:eastAsia="Times New Roman" w:hAnsi="Tw Cen MT" w:cs="Times New Roman"/>
                <w:color w:val="000000"/>
                <w:sz w:val="24"/>
                <w:szCs w:val="24"/>
              </w:rPr>
            </w:pPr>
            <w:r w:rsidRPr="001F00B0">
              <w:rPr>
                <w:rFonts w:ascii="Tw Cen MT" w:hAnsi="Tw Cen MT" w:cs="Arial"/>
                <w:sz w:val="24"/>
                <w:szCs w:val="20"/>
              </w:rPr>
              <w:t>$13.10</w:t>
            </w:r>
          </w:p>
        </w:tc>
        <w:tc>
          <w:tcPr>
            <w:tcW w:w="1350" w:type="dxa"/>
            <w:tcBorders>
              <w:top w:val="nil"/>
              <w:left w:val="nil"/>
              <w:bottom w:val="single" w:sz="8" w:space="0" w:color="D9D9D9"/>
              <w:right w:val="nil"/>
            </w:tcBorders>
            <w:shd w:val="clear" w:color="auto" w:fill="auto"/>
            <w:noWrap/>
            <w:vAlign w:val="center"/>
          </w:tcPr>
          <w:p w14:paraId="5CB3A519" w14:textId="43DAB897" w:rsidR="00C36341" w:rsidRPr="001F00B0" w:rsidRDefault="00C36341" w:rsidP="00C36341">
            <w:pPr>
              <w:spacing w:after="0" w:line="240" w:lineRule="auto"/>
              <w:jc w:val="center"/>
              <w:rPr>
                <w:rFonts w:ascii="Tw Cen MT" w:eastAsia="Times New Roman" w:hAnsi="Tw Cen MT" w:cs="Times New Roman"/>
                <w:color w:val="000000"/>
                <w:sz w:val="24"/>
                <w:szCs w:val="24"/>
              </w:rPr>
            </w:pPr>
            <w:r w:rsidRPr="001F00B0">
              <w:rPr>
                <w:rFonts w:ascii="Tw Cen MT" w:hAnsi="Tw Cen MT" w:cs="Arial"/>
                <w:sz w:val="24"/>
                <w:szCs w:val="20"/>
              </w:rPr>
              <w:t>$24.18</w:t>
            </w:r>
          </w:p>
        </w:tc>
        <w:tc>
          <w:tcPr>
            <w:tcW w:w="1530" w:type="dxa"/>
            <w:gridSpan w:val="2"/>
            <w:tcBorders>
              <w:top w:val="nil"/>
              <w:left w:val="nil"/>
              <w:bottom w:val="single" w:sz="8" w:space="0" w:color="D9D9D9"/>
              <w:right w:val="nil"/>
            </w:tcBorders>
            <w:shd w:val="clear" w:color="auto" w:fill="auto"/>
            <w:noWrap/>
            <w:vAlign w:val="center"/>
          </w:tcPr>
          <w:p w14:paraId="72D19B14" w14:textId="33D5FEA2" w:rsidR="00C36341" w:rsidRPr="001F00B0" w:rsidRDefault="00C36341" w:rsidP="00C36341">
            <w:pPr>
              <w:spacing w:after="0" w:line="240" w:lineRule="auto"/>
              <w:jc w:val="center"/>
              <w:rPr>
                <w:rFonts w:ascii="Tw Cen MT" w:eastAsia="Times New Roman" w:hAnsi="Tw Cen MT" w:cs="Times New Roman"/>
                <w:color w:val="000000"/>
                <w:sz w:val="24"/>
                <w:szCs w:val="24"/>
              </w:rPr>
            </w:pPr>
            <w:r w:rsidRPr="001F00B0">
              <w:rPr>
                <w:rFonts w:ascii="Tw Cen MT" w:hAnsi="Tw Cen MT" w:cs="Arial"/>
                <w:sz w:val="24"/>
                <w:szCs w:val="20"/>
              </w:rPr>
              <w:t>$46.78</w:t>
            </w:r>
          </w:p>
        </w:tc>
        <w:tc>
          <w:tcPr>
            <w:tcW w:w="1440" w:type="dxa"/>
            <w:tcBorders>
              <w:top w:val="nil"/>
              <w:left w:val="nil"/>
              <w:bottom w:val="single" w:sz="8" w:space="0" w:color="D9D9D9"/>
              <w:right w:val="nil"/>
            </w:tcBorders>
            <w:shd w:val="clear" w:color="auto" w:fill="auto"/>
            <w:noWrap/>
            <w:vAlign w:val="center"/>
          </w:tcPr>
          <w:p w14:paraId="6E3736CA" w14:textId="27BD2892" w:rsidR="00C36341" w:rsidRPr="004A7E43" w:rsidRDefault="00C36341" w:rsidP="00C36341">
            <w:pPr>
              <w:spacing w:after="0" w:line="240" w:lineRule="auto"/>
              <w:jc w:val="center"/>
              <w:rPr>
                <w:rFonts w:ascii="Tw Cen MT" w:eastAsia="Times New Roman" w:hAnsi="Tw Cen MT" w:cs="Times New Roman"/>
                <w:color w:val="000000"/>
                <w:sz w:val="24"/>
                <w:szCs w:val="24"/>
              </w:rPr>
            </w:pPr>
            <w:r>
              <w:rPr>
                <w:rFonts w:ascii="Tw Cen MT" w:hAnsi="Tw Cen MT" w:cs="Arial"/>
                <w:sz w:val="24"/>
                <w:szCs w:val="24"/>
              </w:rPr>
              <w:t>$56,000</w:t>
            </w:r>
          </w:p>
        </w:tc>
      </w:tr>
      <w:tr w:rsidR="009F7F3B" w:rsidRPr="004A7E43" w14:paraId="24B9ED32" w14:textId="77777777" w:rsidTr="00C36341">
        <w:trPr>
          <w:trHeight w:val="432"/>
          <w:jc w:val="center"/>
        </w:trPr>
        <w:tc>
          <w:tcPr>
            <w:tcW w:w="1135" w:type="dxa"/>
            <w:tcBorders>
              <w:top w:val="nil"/>
              <w:left w:val="nil"/>
              <w:bottom w:val="single" w:sz="8" w:space="0" w:color="D9D9D9"/>
              <w:right w:val="nil"/>
            </w:tcBorders>
            <w:shd w:val="clear" w:color="auto" w:fill="auto"/>
            <w:noWrap/>
            <w:vAlign w:val="center"/>
          </w:tcPr>
          <w:p w14:paraId="660E0CF7" w14:textId="77777777" w:rsidR="009F7F3B" w:rsidRPr="004A7E43" w:rsidRDefault="009F7F3B" w:rsidP="00735C71">
            <w:pPr>
              <w:spacing w:after="0" w:line="240" w:lineRule="auto"/>
              <w:rPr>
                <w:rFonts w:ascii="Tw Cen MT" w:eastAsia="Times New Roman" w:hAnsi="Tw Cen MT" w:cs="Times New Roman"/>
                <w:b/>
                <w:color w:val="000000"/>
                <w:sz w:val="24"/>
                <w:szCs w:val="24"/>
              </w:rPr>
            </w:pPr>
          </w:p>
        </w:tc>
        <w:tc>
          <w:tcPr>
            <w:tcW w:w="2825" w:type="dxa"/>
            <w:tcBorders>
              <w:top w:val="nil"/>
              <w:left w:val="nil"/>
              <w:bottom w:val="single" w:sz="8" w:space="0" w:color="D9D9D9"/>
              <w:right w:val="nil"/>
            </w:tcBorders>
            <w:shd w:val="clear" w:color="auto" w:fill="auto"/>
            <w:noWrap/>
            <w:vAlign w:val="center"/>
          </w:tcPr>
          <w:p w14:paraId="44144329" w14:textId="4DA102FA" w:rsidR="009F7F3B" w:rsidRPr="004A7E43" w:rsidRDefault="0040184B" w:rsidP="002B7A41">
            <w:pPr>
              <w:spacing w:after="0" w:line="240" w:lineRule="auto"/>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AVERAGE</w:t>
            </w:r>
          </w:p>
        </w:tc>
        <w:tc>
          <w:tcPr>
            <w:tcW w:w="1350" w:type="dxa"/>
            <w:tcBorders>
              <w:top w:val="nil"/>
              <w:left w:val="nil"/>
              <w:bottom w:val="single" w:sz="8" w:space="0" w:color="D9D9D9"/>
              <w:right w:val="nil"/>
            </w:tcBorders>
            <w:shd w:val="clear" w:color="000000" w:fill="E4E99C"/>
            <w:noWrap/>
            <w:vAlign w:val="center"/>
          </w:tcPr>
          <w:p w14:paraId="58615728" w14:textId="7226425F" w:rsidR="009F7F3B" w:rsidRPr="004A7E43" w:rsidRDefault="00C36341" w:rsidP="00735C71">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$13.54</w:t>
            </w:r>
          </w:p>
        </w:tc>
        <w:tc>
          <w:tcPr>
            <w:tcW w:w="1350" w:type="dxa"/>
            <w:tcBorders>
              <w:top w:val="nil"/>
              <w:left w:val="nil"/>
              <w:bottom w:val="single" w:sz="8" w:space="0" w:color="D9D9D9"/>
              <w:right w:val="nil"/>
            </w:tcBorders>
            <w:shd w:val="clear" w:color="auto" w:fill="auto"/>
            <w:noWrap/>
            <w:vAlign w:val="center"/>
          </w:tcPr>
          <w:p w14:paraId="29597C83" w14:textId="55083D92" w:rsidR="009F7F3B" w:rsidRPr="004A7E43" w:rsidRDefault="00C36341" w:rsidP="009F7F3B">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$25.91</w:t>
            </w:r>
          </w:p>
        </w:tc>
        <w:tc>
          <w:tcPr>
            <w:tcW w:w="1530" w:type="dxa"/>
            <w:gridSpan w:val="2"/>
            <w:tcBorders>
              <w:top w:val="nil"/>
              <w:left w:val="nil"/>
              <w:bottom w:val="single" w:sz="8" w:space="0" w:color="D9D9D9"/>
              <w:right w:val="nil"/>
            </w:tcBorders>
            <w:shd w:val="clear" w:color="auto" w:fill="auto"/>
            <w:noWrap/>
            <w:vAlign w:val="center"/>
          </w:tcPr>
          <w:p w14:paraId="690A8567" w14:textId="50A41837" w:rsidR="009F7F3B" w:rsidRPr="004A7E43" w:rsidRDefault="00C36341" w:rsidP="009F7F3B">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$52.76</w:t>
            </w:r>
          </w:p>
        </w:tc>
        <w:tc>
          <w:tcPr>
            <w:tcW w:w="1440" w:type="dxa"/>
            <w:tcBorders>
              <w:top w:val="nil"/>
              <w:left w:val="nil"/>
              <w:bottom w:val="single" w:sz="8" w:space="0" w:color="D9D9D9"/>
              <w:right w:val="nil"/>
            </w:tcBorders>
            <w:shd w:val="clear" w:color="auto" w:fill="auto"/>
            <w:noWrap/>
            <w:vAlign w:val="center"/>
          </w:tcPr>
          <w:p w14:paraId="53ACBC20" w14:textId="71298F41" w:rsidR="009F7F3B" w:rsidRPr="004A7E43" w:rsidRDefault="00C36341" w:rsidP="009F7F3B">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$61,000</w:t>
            </w:r>
          </w:p>
        </w:tc>
      </w:tr>
    </w:tbl>
    <w:p w14:paraId="0BCD5B47" w14:textId="77777777" w:rsidR="004A33ED" w:rsidRPr="004A7E43" w:rsidRDefault="004A33ED" w:rsidP="004A33ED">
      <w:pPr>
        <w:rPr>
          <w:rFonts w:ascii="Tw Cen MT" w:hAnsi="Tw Cen MT"/>
          <w:b/>
          <w:sz w:val="24"/>
          <w:szCs w:val="24"/>
        </w:rPr>
      </w:pPr>
      <w:r w:rsidRPr="004A33ED">
        <w:rPr>
          <w:rFonts w:ascii="Tw Cen MT" w:hAnsi="Tw Cen MT"/>
          <w:sz w:val="20"/>
          <w:szCs w:val="24"/>
        </w:rPr>
        <w:t xml:space="preserve">Source: </w:t>
      </w:r>
      <w:r>
        <w:rPr>
          <w:rFonts w:ascii="Tw Cen MT" w:hAnsi="Tw Cen MT"/>
          <w:sz w:val="20"/>
          <w:szCs w:val="24"/>
        </w:rPr>
        <w:t>Economic Modeling Specialists International (EMSI)</w:t>
      </w:r>
    </w:p>
    <w:p w14:paraId="60336A8A" w14:textId="77777777" w:rsidR="009F7F3B" w:rsidRPr="004A7E43" w:rsidRDefault="009F7F3B" w:rsidP="009F7F3B">
      <w:pPr>
        <w:ind w:left="-540" w:firstLine="360"/>
        <w:rPr>
          <w:rFonts w:ascii="Tw Cen MT" w:hAnsi="Tw Cen MT"/>
          <w:sz w:val="24"/>
          <w:szCs w:val="24"/>
        </w:rPr>
      </w:pPr>
    </w:p>
    <w:p w14:paraId="2F8B0F5E" w14:textId="77777777" w:rsidR="009E301B" w:rsidRPr="004A7E43" w:rsidRDefault="009F7F3B" w:rsidP="009E301B">
      <w:pPr>
        <w:ind w:left="-540"/>
        <w:rPr>
          <w:rFonts w:ascii="Tw Cen MT" w:hAnsi="Tw Cen MT"/>
          <w:b/>
          <w:sz w:val="24"/>
          <w:szCs w:val="24"/>
        </w:rPr>
      </w:pPr>
      <w:r w:rsidRPr="004A7E43">
        <w:rPr>
          <w:rFonts w:ascii="Tw Cen MT" w:hAnsi="Tw Cen MT"/>
          <w:b/>
          <w:sz w:val="24"/>
          <w:szCs w:val="24"/>
        </w:rPr>
        <w:t>Employer Job Postings</w:t>
      </w:r>
    </w:p>
    <w:p w14:paraId="04D95DD2" w14:textId="22722CB0" w:rsidR="009E301B" w:rsidRPr="004A7E43" w:rsidRDefault="00A618E9" w:rsidP="009E301B">
      <w:pPr>
        <w:ind w:left="-540"/>
        <w:rPr>
          <w:rFonts w:ascii="Tw Cen MT" w:hAnsi="Tw Cen MT"/>
          <w:sz w:val="24"/>
          <w:szCs w:val="24"/>
        </w:rPr>
      </w:pPr>
      <w:r>
        <w:rPr>
          <w:rFonts w:ascii="Tw Cen MT" w:hAnsi="Tw Cen MT"/>
          <w:sz w:val="24"/>
          <w:szCs w:val="24"/>
        </w:rPr>
        <w:t>In this research brief, r</w:t>
      </w:r>
      <w:r w:rsidR="00A10263" w:rsidRPr="00090025">
        <w:rPr>
          <w:rFonts w:ascii="Tw Cen MT" w:hAnsi="Tw Cen MT"/>
          <w:sz w:val="24"/>
          <w:szCs w:val="24"/>
        </w:rPr>
        <w:t xml:space="preserve">eal-time labor market information </w:t>
      </w:r>
      <w:proofErr w:type="gramStart"/>
      <w:r w:rsidR="00A10263">
        <w:rPr>
          <w:rFonts w:ascii="Tw Cen MT" w:hAnsi="Tw Cen MT"/>
          <w:sz w:val="24"/>
          <w:szCs w:val="24"/>
        </w:rPr>
        <w:t>is</w:t>
      </w:r>
      <w:r w:rsidR="00A10263" w:rsidRPr="00090025">
        <w:rPr>
          <w:rFonts w:ascii="Tw Cen MT" w:hAnsi="Tw Cen MT"/>
          <w:sz w:val="24"/>
          <w:szCs w:val="24"/>
        </w:rPr>
        <w:t xml:space="preserve"> used</w:t>
      </w:r>
      <w:proofErr w:type="gramEnd"/>
      <w:r w:rsidR="00A10263" w:rsidRPr="00090025">
        <w:rPr>
          <w:rFonts w:ascii="Tw Cen MT" w:hAnsi="Tw Cen MT"/>
          <w:sz w:val="24"/>
          <w:szCs w:val="24"/>
        </w:rPr>
        <w:t xml:space="preserve"> to provide a more nuanced view of the current job </w:t>
      </w:r>
      <w:r w:rsidR="001D7669">
        <w:rPr>
          <w:rFonts w:ascii="Tw Cen MT" w:hAnsi="Tw Cen MT"/>
          <w:sz w:val="24"/>
          <w:szCs w:val="24"/>
        </w:rPr>
        <w:t xml:space="preserve">market, as it captures job </w:t>
      </w:r>
      <w:r w:rsidR="00A10263" w:rsidRPr="00090025">
        <w:rPr>
          <w:rFonts w:ascii="Tw Cen MT" w:hAnsi="Tw Cen MT"/>
          <w:sz w:val="24"/>
          <w:szCs w:val="24"/>
        </w:rPr>
        <w:t xml:space="preserve">advertisements for occupations relevant to the field of study. </w:t>
      </w:r>
      <w:r w:rsidR="00A10263">
        <w:rPr>
          <w:rFonts w:ascii="Tw Cen MT" w:hAnsi="Tw Cen MT"/>
          <w:sz w:val="24"/>
          <w:szCs w:val="24"/>
        </w:rPr>
        <w:t xml:space="preserve">Employer job postings </w:t>
      </w:r>
      <w:proofErr w:type="gramStart"/>
      <w:r w:rsidR="00A10263">
        <w:rPr>
          <w:rFonts w:ascii="Tw Cen MT" w:hAnsi="Tw Cen MT"/>
          <w:sz w:val="24"/>
          <w:szCs w:val="24"/>
        </w:rPr>
        <w:t>are consulted</w:t>
      </w:r>
      <w:proofErr w:type="gramEnd"/>
      <w:r w:rsidR="00A10263">
        <w:rPr>
          <w:rFonts w:ascii="Tw Cen MT" w:hAnsi="Tw Cen MT"/>
          <w:sz w:val="24"/>
          <w:szCs w:val="24"/>
        </w:rPr>
        <w:t xml:space="preserve"> to understand who is employing </w:t>
      </w:r>
      <w:r w:rsidR="001B755B">
        <w:rPr>
          <w:rFonts w:ascii="Tw Cen MT" w:hAnsi="Tw Cen MT"/>
          <w:sz w:val="24"/>
          <w:szCs w:val="24"/>
        </w:rPr>
        <w:t>audio technology occupations</w:t>
      </w:r>
      <w:r w:rsidR="00A10263">
        <w:rPr>
          <w:rFonts w:ascii="Tw Cen MT" w:hAnsi="Tw Cen MT"/>
          <w:sz w:val="24"/>
          <w:szCs w:val="24"/>
        </w:rPr>
        <w:t xml:space="preserve">, and what </w:t>
      </w:r>
      <w:r w:rsidR="00790C4E">
        <w:rPr>
          <w:rFonts w:ascii="Tw Cen MT" w:hAnsi="Tw Cen MT"/>
          <w:sz w:val="24"/>
          <w:szCs w:val="24"/>
        </w:rPr>
        <w:t>they</w:t>
      </w:r>
      <w:r w:rsidR="00A10263">
        <w:rPr>
          <w:rFonts w:ascii="Tw Cen MT" w:hAnsi="Tw Cen MT"/>
          <w:sz w:val="24"/>
          <w:szCs w:val="24"/>
        </w:rPr>
        <w:t xml:space="preserve"> are looking for in potential candidates. </w:t>
      </w:r>
      <w:r w:rsidR="009E301B" w:rsidRPr="004A7E43">
        <w:rPr>
          <w:rFonts w:ascii="Tw Cen MT" w:hAnsi="Tw Cen MT"/>
          <w:sz w:val="24"/>
          <w:szCs w:val="24"/>
        </w:rPr>
        <w:t xml:space="preserve">To identify job postings related to </w:t>
      </w:r>
      <w:r w:rsidR="001B755B">
        <w:rPr>
          <w:rFonts w:ascii="Tw Cen MT" w:hAnsi="Tw Cen MT"/>
          <w:sz w:val="24"/>
          <w:szCs w:val="24"/>
        </w:rPr>
        <w:t>audio technology jobs</w:t>
      </w:r>
      <w:r w:rsidR="009E301B" w:rsidRPr="004A7E43">
        <w:rPr>
          <w:rFonts w:ascii="Tw Cen MT" w:hAnsi="Tw Cen MT"/>
          <w:sz w:val="24"/>
          <w:szCs w:val="24"/>
        </w:rPr>
        <w:t xml:space="preserve">, the </w:t>
      </w:r>
      <w:r w:rsidR="001B755B">
        <w:rPr>
          <w:rFonts w:ascii="Tw Cen MT" w:hAnsi="Tw Cen MT"/>
          <w:sz w:val="24"/>
          <w:szCs w:val="24"/>
        </w:rPr>
        <w:t xml:space="preserve">three SOC codes used throughout this report </w:t>
      </w:r>
      <w:proofErr w:type="gramStart"/>
      <w:r w:rsidR="001B755B">
        <w:rPr>
          <w:rFonts w:ascii="Tw Cen MT" w:hAnsi="Tw Cen MT"/>
          <w:sz w:val="24"/>
          <w:szCs w:val="24"/>
        </w:rPr>
        <w:t>were used</w:t>
      </w:r>
      <w:proofErr w:type="gramEnd"/>
      <w:r w:rsidR="001B755B">
        <w:rPr>
          <w:rFonts w:ascii="Tw Cen MT" w:hAnsi="Tw Cen MT"/>
          <w:sz w:val="24"/>
          <w:szCs w:val="24"/>
        </w:rPr>
        <w:t xml:space="preserve"> as search terms.</w:t>
      </w:r>
    </w:p>
    <w:p w14:paraId="21F0FE82" w14:textId="77777777" w:rsidR="009F7F3B" w:rsidRPr="004A7E43" w:rsidRDefault="009F7F3B" w:rsidP="009F7F3B">
      <w:pPr>
        <w:ind w:left="-540"/>
        <w:rPr>
          <w:rFonts w:ascii="Tw Cen MT" w:hAnsi="Tw Cen MT"/>
          <w:b/>
          <w:i/>
          <w:sz w:val="24"/>
          <w:szCs w:val="24"/>
        </w:rPr>
      </w:pPr>
      <w:r w:rsidRPr="004A7E43">
        <w:rPr>
          <w:rFonts w:ascii="Tw Cen MT" w:hAnsi="Tw Cen MT"/>
          <w:i/>
          <w:sz w:val="24"/>
          <w:szCs w:val="24"/>
        </w:rPr>
        <w:t xml:space="preserve">Top </w:t>
      </w:r>
      <w:r w:rsidR="00BB55E3" w:rsidRPr="004A7E43">
        <w:rPr>
          <w:rFonts w:ascii="Tw Cen MT" w:hAnsi="Tw Cen MT"/>
          <w:i/>
          <w:sz w:val="24"/>
          <w:szCs w:val="24"/>
        </w:rPr>
        <w:t>Occupations</w:t>
      </w:r>
    </w:p>
    <w:p w14:paraId="35608410" w14:textId="7AF1F9DF" w:rsidR="00C17E74" w:rsidRPr="004A7E43" w:rsidRDefault="001B755B" w:rsidP="00773E88">
      <w:pPr>
        <w:ind w:left="-540"/>
        <w:rPr>
          <w:rFonts w:ascii="Tw Cen MT" w:hAnsi="Tw Cen MT"/>
          <w:sz w:val="24"/>
          <w:szCs w:val="24"/>
        </w:rPr>
      </w:pPr>
      <w:r>
        <w:rPr>
          <w:rFonts w:ascii="Tw Cen MT" w:hAnsi="Tw Cen MT"/>
          <w:sz w:val="24"/>
          <w:szCs w:val="24"/>
        </w:rPr>
        <w:t>In 2016</w:t>
      </w:r>
      <w:r w:rsidR="009F7F3B" w:rsidRPr="004A7E43">
        <w:rPr>
          <w:rFonts w:ascii="Tw Cen MT" w:hAnsi="Tw Cen MT"/>
          <w:sz w:val="24"/>
          <w:szCs w:val="24"/>
        </w:rPr>
        <w:t>, there w</w:t>
      </w:r>
      <w:r>
        <w:rPr>
          <w:rFonts w:ascii="Tw Cen MT" w:hAnsi="Tw Cen MT"/>
          <w:sz w:val="24"/>
          <w:szCs w:val="24"/>
        </w:rPr>
        <w:t>ere 654</w:t>
      </w:r>
      <w:r w:rsidR="009F7F3B" w:rsidRPr="004A7E43">
        <w:rPr>
          <w:rFonts w:ascii="Tw Cen MT" w:hAnsi="Tw Cen MT"/>
          <w:sz w:val="24"/>
          <w:szCs w:val="24"/>
        </w:rPr>
        <w:t xml:space="preserve"> employer postings for </w:t>
      </w:r>
      <w:r>
        <w:rPr>
          <w:rFonts w:ascii="Tw Cen MT" w:hAnsi="Tw Cen MT"/>
          <w:sz w:val="24"/>
          <w:szCs w:val="24"/>
        </w:rPr>
        <w:t>audio technology jobs.</w:t>
      </w:r>
      <w:r w:rsidR="00F21DF7" w:rsidRPr="004A7E43">
        <w:rPr>
          <w:rFonts w:ascii="Tw Cen MT" w:hAnsi="Tw Cen MT"/>
          <w:sz w:val="24"/>
          <w:szCs w:val="24"/>
        </w:rPr>
        <w:t xml:space="preserve"> </w:t>
      </w:r>
      <w:r>
        <w:rPr>
          <w:rFonts w:ascii="Tw Cen MT" w:hAnsi="Tw Cen MT"/>
          <w:sz w:val="24"/>
          <w:szCs w:val="24"/>
        </w:rPr>
        <w:t>Nearly half of the postings (44</w:t>
      </w:r>
      <w:r w:rsidR="00F21DF7" w:rsidRPr="004A7E43">
        <w:rPr>
          <w:rFonts w:ascii="Tw Cen MT" w:hAnsi="Tw Cen MT"/>
          <w:sz w:val="24"/>
          <w:szCs w:val="24"/>
        </w:rPr>
        <w:t xml:space="preserve">%) were for </w:t>
      </w:r>
      <w:r>
        <w:rPr>
          <w:rFonts w:ascii="Tw Cen MT" w:hAnsi="Tw Cen MT"/>
          <w:sz w:val="24"/>
          <w:szCs w:val="24"/>
        </w:rPr>
        <w:t>audio and video equipment technicians (288</w:t>
      </w:r>
      <w:r w:rsidR="00F21DF7" w:rsidRPr="004A7E43">
        <w:rPr>
          <w:rFonts w:ascii="Tw Cen MT" w:hAnsi="Tw Cen MT"/>
          <w:sz w:val="24"/>
          <w:szCs w:val="24"/>
        </w:rPr>
        <w:t xml:space="preserve"> job postings). </w:t>
      </w:r>
      <w:r>
        <w:rPr>
          <w:rFonts w:ascii="Tw Cen MT" w:hAnsi="Tw Cen MT"/>
          <w:sz w:val="24"/>
          <w:szCs w:val="24"/>
        </w:rPr>
        <w:t>There were 744</w:t>
      </w:r>
      <w:r w:rsidR="009F7F3B" w:rsidRPr="004A7E43">
        <w:rPr>
          <w:rFonts w:ascii="Tw Cen MT" w:hAnsi="Tw Cen MT"/>
          <w:sz w:val="24"/>
          <w:szCs w:val="24"/>
        </w:rPr>
        <w:t xml:space="preserve"> job postings for the same </w:t>
      </w:r>
      <w:r w:rsidR="00D27FCC">
        <w:rPr>
          <w:rFonts w:ascii="Tw Cen MT" w:hAnsi="Tw Cen MT"/>
          <w:sz w:val="24"/>
          <w:szCs w:val="24"/>
        </w:rPr>
        <w:t>cluster of occupations</w:t>
      </w:r>
      <w:r>
        <w:rPr>
          <w:rFonts w:ascii="Tw Cen MT" w:hAnsi="Tw Cen MT"/>
          <w:sz w:val="24"/>
          <w:szCs w:val="24"/>
        </w:rPr>
        <w:t xml:space="preserve"> in 2015, and 533</w:t>
      </w:r>
      <w:r w:rsidR="009F7F3B" w:rsidRPr="004A7E43">
        <w:rPr>
          <w:rFonts w:ascii="Tw Cen MT" w:hAnsi="Tw Cen MT"/>
          <w:sz w:val="24"/>
          <w:szCs w:val="24"/>
        </w:rPr>
        <w:t xml:space="preserve"> job postings in 2014.</w:t>
      </w:r>
    </w:p>
    <w:p w14:paraId="52B7348D" w14:textId="115D49BE" w:rsidR="00F21DF7" w:rsidRPr="004A7E43" w:rsidRDefault="00773E88" w:rsidP="00F21DF7">
      <w:pPr>
        <w:spacing w:after="120" w:line="240" w:lineRule="auto"/>
        <w:jc w:val="center"/>
        <w:rPr>
          <w:rFonts w:ascii="Tw Cen MT" w:hAnsi="Tw Cen MT"/>
          <w:b/>
          <w:sz w:val="24"/>
          <w:szCs w:val="24"/>
        </w:rPr>
      </w:pPr>
      <w:r w:rsidRPr="004A7E43">
        <w:rPr>
          <w:rFonts w:ascii="Tw Cen MT" w:hAnsi="Tw Cen MT"/>
          <w:b/>
          <w:sz w:val="24"/>
          <w:szCs w:val="24"/>
        </w:rPr>
        <w:t>Exhibit</w:t>
      </w:r>
      <w:r w:rsidR="00F21DF7" w:rsidRPr="004A7E43">
        <w:rPr>
          <w:rFonts w:ascii="Tw Cen MT" w:hAnsi="Tw Cen MT"/>
          <w:b/>
          <w:sz w:val="24"/>
          <w:szCs w:val="24"/>
        </w:rPr>
        <w:t xml:space="preserve"> 4 – Top </w:t>
      </w:r>
      <w:r w:rsidR="001B755B">
        <w:rPr>
          <w:rFonts w:ascii="Tw Cen MT" w:hAnsi="Tw Cen MT"/>
          <w:b/>
          <w:sz w:val="24"/>
          <w:szCs w:val="24"/>
        </w:rPr>
        <w:t>occupations in job postings (n=654</w:t>
      </w:r>
      <w:r w:rsidR="00F21DF7" w:rsidRPr="004A7E43">
        <w:rPr>
          <w:rFonts w:ascii="Tw Cen MT" w:hAnsi="Tw Cen MT"/>
          <w:b/>
          <w:sz w:val="24"/>
          <w:szCs w:val="24"/>
        </w:rPr>
        <w:t xml:space="preserve">) </w:t>
      </w:r>
    </w:p>
    <w:tbl>
      <w:tblPr>
        <w:tblW w:w="10170" w:type="dxa"/>
        <w:jc w:val="center"/>
        <w:tblLook w:val="04A0" w:firstRow="1" w:lastRow="0" w:firstColumn="1" w:lastColumn="0" w:noHBand="0" w:noVBand="1"/>
      </w:tblPr>
      <w:tblGrid>
        <w:gridCol w:w="1688"/>
        <w:gridCol w:w="6052"/>
        <w:gridCol w:w="2430"/>
      </w:tblGrid>
      <w:tr w:rsidR="00F21DF7" w:rsidRPr="004A7E43" w14:paraId="623298FD" w14:textId="77777777" w:rsidTr="00735C71">
        <w:trPr>
          <w:trHeight w:val="621"/>
          <w:jc w:val="center"/>
        </w:trPr>
        <w:tc>
          <w:tcPr>
            <w:tcW w:w="1688" w:type="dxa"/>
            <w:tcBorders>
              <w:top w:val="nil"/>
              <w:left w:val="nil"/>
              <w:bottom w:val="single" w:sz="4" w:space="0" w:color="D9D9D9"/>
              <w:right w:val="nil"/>
            </w:tcBorders>
            <w:shd w:val="clear" w:color="auto" w:fill="D9D9D9" w:themeFill="background1" w:themeFillShade="D9"/>
            <w:vAlign w:val="center"/>
          </w:tcPr>
          <w:p w14:paraId="5967DDC9" w14:textId="77777777" w:rsidR="00F21DF7" w:rsidRPr="004A7E43" w:rsidRDefault="00F21DF7" w:rsidP="00735C71">
            <w:pPr>
              <w:spacing w:after="0" w:line="240" w:lineRule="auto"/>
              <w:jc w:val="center"/>
              <w:rPr>
                <w:rFonts w:ascii="Tw Cen MT" w:eastAsia="Times New Roman" w:hAnsi="Tw Cen MT" w:cs="Times New Roman"/>
                <w:b/>
                <w:sz w:val="24"/>
                <w:szCs w:val="24"/>
              </w:rPr>
            </w:pPr>
            <w:r w:rsidRPr="004A7E43">
              <w:rPr>
                <w:rFonts w:ascii="Tw Cen MT" w:eastAsia="Times New Roman" w:hAnsi="Tw Cen MT" w:cs="Times New Roman"/>
                <w:b/>
                <w:sz w:val="24"/>
                <w:szCs w:val="24"/>
              </w:rPr>
              <w:t>SOC Code</w:t>
            </w:r>
          </w:p>
        </w:tc>
        <w:tc>
          <w:tcPr>
            <w:tcW w:w="6052" w:type="dxa"/>
            <w:tcBorders>
              <w:top w:val="nil"/>
              <w:left w:val="nil"/>
              <w:bottom w:val="single" w:sz="4" w:space="0" w:color="D9D9D9"/>
              <w:right w:val="nil"/>
            </w:tcBorders>
            <w:shd w:val="clear" w:color="auto" w:fill="D9D9D9" w:themeFill="background1" w:themeFillShade="D9"/>
            <w:noWrap/>
            <w:vAlign w:val="center"/>
          </w:tcPr>
          <w:p w14:paraId="00B45CB0" w14:textId="77777777" w:rsidR="00F21DF7" w:rsidRPr="004A7E43" w:rsidRDefault="004A7E43" w:rsidP="00735C71">
            <w:pPr>
              <w:spacing w:after="0" w:line="240" w:lineRule="auto"/>
              <w:rPr>
                <w:rFonts w:ascii="Tw Cen MT" w:eastAsia="Times New Roman" w:hAnsi="Tw Cen MT" w:cs="Times New Roman"/>
                <w:b/>
                <w:sz w:val="24"/>
                <w:szCs w:val="24"/>
              </w:rPr>
            </w:pPr>
            <w:r w:rsidRPr="004A7E43">
              <w:rPr>
                <w:rFonts w:ascii="Tw Cen MT" w:eastAsia="Times New Roman" w:hAnsi="Tw Cen MT" w:cs="Times New Roman"/>
                <w:b/>
                <w:sz w:val="24"/>
                <w:szCs w:val="24"/>
              </w:rPr>
              <w:t>Occupation</w:t>
            </w:r>
          </w:p>
        </w:tc>
        <w:tc>
          <w:tcPr>
            <w:tcW w:w="2430" w:type="dxa"/>
            <w:tcBorders>
              <w:top w:val="nil"/>
              <w:left w:val="nil"/>
              <w:bottom w:val="single" w:sz="4" w:space="0" w:color="D9D9D9"/>
              <w:right w:val="nil"/>
            </w:tcBorders>
            <w:shd w:val="clear" w:color="auto" w:fill="D9D9D9" w:themeFill="background1" w:themeFillShade="D9"/>
            <w:noWrap/>
            <w:vAlign w:val="center"/>
          </w:tcPr>
          <w:p w14:paraId="2254784C" w14:textId="77777777" w:rsidR="00F21DF7" w:rsidRPr="004A7E43" w:rsidRDefault="00F21DF7" w:rsidP="00735C71">
            <w:pPr>
              <w:spacing w:after="0" w:line="240" w:lineRule="auto"/>
              <w:jc w:val="center"/>
              <w:rPr>
                <w:rFonts w:ascii="Tw Cen MT" w:eastAsia="Times New Roman" w:hAnsi="Tw Cen MT" w:cs="Times New Roman"/>
                <w:b/>
                <w:sz w:val="24"/>
                <w:szCs w:val="24"/>
              </w:rPr>
            </w:pPr>
            <w:r w:rsidRPr="004A7E43">
              <w:rPr>
                <w:rFonts w:ascii="Tw Cen MT" w:eastAsia="Times New Roman" w:hAnsi="Tw Cen MT" w:cs="Times New Roman"/>
                <w:b/>
                <w:sz w:val="24"/>
                <w:szCs w:val="24"/>
              </w:rPr>
              <w:t xml:space="preserve">Job Postings, </w:t>
            </w:r>
          </w:p>
          <w:p w14:paraId="1D97C378" w14:textId="7329A4AA" w:rsidR="00F21DF7" w:rsidRPr="004A7E43" w:rsidRDefault="00F21DF7" w:rsidP="001B755B">
            <w:pPr>
              <w:spacing w:after="0" w:line="240" w:lineRule="auto"/>
              <w:jc w:val="center"/>
              <w:rPr>
                <w:rFonts w:ascii="Tw Cen MT" w:eastAsia="Times New Roman" w:hAnsi="Tw Cen MT" w:cs="Times New Roman"/>
                <w:b/>
                <w:sz w:val="24"/>
                <w:szCs w:val="24"/>
              </w:rPr>
            </w:pPr>
            <w:r w:rsidRPr="004A7E43">
              <w:rPr>
                <w:rFonts w:ascii="Tw Cen MT" w:eastAsia="Times New Roman" w:hAnsi="Tw Cen MT" w:cs="Times New Roman"/>
                <w:b/>
                <w:sz w:val="24"/>
                <w:szCs w:val="24"/>
              </w:rPr>
              <w:t xml:space="preserve">Full Year </w:t>
            </w:r>
            <w:r w:rsidR="001B755B">
              <w:rPr>
                <w:rFonts w:ascii="Tw Cen MT" w:eastAsia="Times New Roman" w:hAnsi="Tw Cen MT" w:cs="Times New Roman"/>
                <w:b/>
                <w:sz w:val="24"/>
                <w:szCs w:val="24"/>
              </w:rPr>
              <w:t>2016</w:t>
            </w:r>
          </w:p>
        </w:tc>
      </w:tr>
      <w:tr w:rsidR="00F21DF7" w:rsidRPr="004A7E43" w14:paraId="5B8CA302" w14:textId="77777777" w:rsidTr="00735C71">
        <w:trPr>
          <w:trHeight w:val="365"/>
          <w:jc w:val="center"/>
        </w:trPr>
        <w:tc>
          <w:tcPr>
            <w:tcW w:w="1688" w:type="dxa"/>
            <w:tcBorders>
              <w:top w:val="nil"/>
              <w:left w:val="nil"/>
              <w:bottom w:val="single" w:sz="4" w:space="0" w:color="D9D9D9"/>
              <w:right w:val="nil"/>
            </w:tcBorders>
            <w:vAlign w:val="bottom"/>
          </w:tcPr>
          <w:p w14:paraId="4A24018E" w14:textId="6D2D5C49" w:rsidR="00F21DF7" w:rsidRPr="004A7E43" w:rsidRDefault="004D0CF9" w:rsidP="00735C71">
            <w:pPr>
              <w:spacing w:after="0" w:line="240" w:lineRule="auto"/>
              <w:jc w:val="center"/>
              <w:rPr>
                <w:rFonts w:ascii="Tw Cen MT" w:eastAsia="Times New Roman" w:hAnsi="Tw Cen MT" w:cs="Times New Roman"/>
                <w:sz w:val="24"/>
                <w:szCs w:val="24"/>
              </w:rPr>
            </w:pPr>
            <w:r>
              <w:rPr>
                <w:rFonts w:ascii="Tw Cen MT" w:hAnsi="Tw Cen MT"/>
                <w:sz w:val="24"/>
                <w:szCs w:val="24"/>
              </w:rPr>
              <w:t>27-4011</w:t>
            </w:r>
          </w:p>
        </w:tc>
        <w:tc>
          <w:tcPr>
            <w:tcW w:w="6052" w:type="dxa"/>
            <w:tcBorders>
              <w:top w:val="nil"/>
              <w:left w:val="nil"/>
              <w:bottom w:val="single" w:sz="4" w:space="0" w:color="D9D9D9"/>
              <w:right w:val="nil"/>
            </w:tcBorders>
            <w:shd w:val="clear" w:color="auto" w:fill="auto"/>
            <w:noWrap/>
            <w:vAlign w:val="bottom"/>
          </w:tcPr>
          <w:p w14:paraId="625C8C6F" w14:textId="45F89EB8" w:rsidR="00F21DF7" w:rsidRPr="004A7E43" w:rsidRDefault="004D0CF9" w:rsidP="00735C71">
            <w:pPr>
              <w:spacing w:after="0" w:line="240" w:lineRule="auto"/>
              <w:rPr>
                <w:rFonts w:ascii="Tw Cen MT" w:eastAsia="Times New Roman" w:hAnsi="Tw Cen MT" w:cs="Times New Roman"/>
                <w:sz w:val="24"/>
                <w:szCs w:val="24"/>
              </w:rPr>
            </w:pPr>
            <w:r>
              <w:rPr>
                <w:rFonts w:ascii="Tw Cen MT" w:hAnsi="Tw Cen MT"/>
                <w:sz w:val="24"/>
                <w:szCs w:val="24"/>
              </w:rPr>
              <w:t>Audio and Video Equipment Technicians</w:t>
            </w:r>
          </w:p>
        </w:tc>
        <w:tc>
          <w:tcPr>
            <w:tcW w:w="2430" w:type="dxa"/>
            <w:tcBorders>
              <w:top w:val="nil"/>
              <w:left w:val="nil"/>
              <w:bottom w:val="single" w:sz="4" w:space="0" w:color="D9D9D9"/>
              <w:right w:val="nil"/>
            </w:tcBorders>
            <w:shd w:val="clear" w:color="auto" w:fill="auto"/>
            <w:noWrap/>
            <w:vAlign w:val="bottom"/>
          </w:tcPr>
          <w:p w14:paraId="13847517" w14:textId="261B6533" w:rsidR="00F21DF7" w:rsidRPr="004A7E43" w:rsidRDefault="004D0CF9" w:rsidP="00735C71">
            <w:pPr>
              <w:spacing w:after="0" w:line="240" w:lineRule="auto"/>
              <w:jc w:val="center"/>
              <w:rPr>
                <w:rFonts w:ascii="Tw Cen MT" w:eastAsia="Times New Roman" w:hAnsi="Tw Cen MT" w:cs="Times New Roman"/>
                <w:sz w:val="24"/>
                <w:szCs w:val="24"/>
              </w:rPr>
            </w:pPr>
            <w:r>
              <w:rPr>
                <w:rFonts w:ascii="Tw Cen MT" w:hAnsi="Tw Cen MT"/>
                <w:sz w:val="24"/>
                <w:szCs w:val="24"/>
              </w:rPr>
              <w:t>288</w:t>
            </w:r>
          </w:p>
        </w:tc>
      </w:tr>
      <w:tr w:rsidR="001B755B" w:rsidRPr="004A7E43" w14:paraId="087E01B5" w14:textId="77777777" w:rsidTr="00735C71">
        <w:trPr>
          <w:trHeight w:val="365"/>
          <w:jc w:val="center"/>
        </w:trPr>
        <w:tc>
          <w:tcPr>
            <w:tcW w:w="1688" w:type="dxa"/>
            <w:tcBorders>
              <w:top w:val="nil"/>
              <w:left w:val="nil"/>
              <w:bottom w:val="single" w:sz="4" w:space="0" w:color="D9D9D9"/>
              <w:right w:val="nil"/>
            </w:tcBorders>
            <w:vAlign w:val="bottom"/>
          </w:tcPr>
          <w:p w14:paraId="68127CAB" w14:textId="1AFE1E75" w:rsidR="001B755B" w:rsidRPr="004A7E43" w:rsidRDefault="004D0CF9" w:rsidP="00735C71">
            <w:pPr>
              <w:spacing w:after="0" w:line="240" w:lineRule="auto"/>
              <w:jc w:val="center"/>
              <w:rPr>
                <w:rFonts w:ascii="Tw Cen MT" w:hAnsi="Tw Cen MT"/>
                <w:sz w:val="24"/>
                <w:szCs w:val="24"/>
              </w:rPr>
            </w:pPr>
            <w:r>
              <w:rPr>
                <w:rFonts w:ascii="Tw Cen MT" w:hAnsi="Tw Cen MT"/>
                <w:sz w:val="24"/>
                <w:szCs w:val="24"/>
              </w:rPr>
              <w:t>27-4012</w:t>
            </w:r>
          </w:p>
        </w:tc>
        <w:tc>
          <w:tcPr>
            <w:tcW w:w="6052" w:type="dxa"/>
            <w:tcBorders>
              <w:top w:val="nil"/>
              <w:left w:val="nil"/>
              <w:bottom w:val="single" w:sz="4" w:space="0" w:color="D9D9D9"/>
              <w:right w:val="nil"/>
            </w:tcBorders>
            <w:shd w:val="clear" w:color="auto" w:fill="auto"/>
            <w:noWrap/>
            <w:vAlign w:val="bottom"/>
          </w:tcPr>
          <w:p w14:paraId="28459493" w14:textId="1613230B" w:rsidR="001B755B" w:rsidRPr="004A7E43" w:rsidRDefault="004D0CF9" w:rsidP="00735C71">
            <w:pPr>
              <w:spacing w:after="0" w:line="240" w:lineRule="auto"/>
              <w:rPr>
                <w:rFonts w:ascii="Tw Cen MT" w:hAnsi="Tw Cen MT"/>
                <w:sz w:val="24"/>
                <w:szCs w:val="24"/>
              </w:rPr>
            </w:pPr>
            <w:r>
              <w:rPr>
                <w:rFonts w:ascii="Tw Cen MT" w:hAnsi="Tw Cen MT"/>
                <w:sz w:val="24"/>
                <w:szCs w:val="24"/>
              </w:rPr>
              <w:t>Broadcast Technicians</w:t>
            </w:r>
          </w:p>
        </w:tc>
        <w:tc>
          <w:tcPr>
            <w:tcW w:w="2430" w:type="dxa"/>
            <w:tcBorders>
              <w:top w:val="nil"/>
              <w:left w:val="nil"/>
              <w:bottom w:val="single" w:sz="4" w:space="0" w:color="D9D9D9"/>
              <w:right w:val="nil"/>
            </w:tcBorders>
            <w:shd w:val="clear" w:color="auto" w:fill="auto"/>
            <w:noWrap/>
            <w:vAlign w:val="bottom"/>
          </w:tcPr>
          <w:p w14:paraId="106186D3" w14:textId="23A96A37" w:rsidR="001B755B" w:rsidRPr="004A7E43" w:rsidRDefault="004D0CF9" w:rsidP="00735C71">
            <w:pPr>
              <w:spacing w:after="0" w:line="240" w:lineRule="auto"/>
              <w:jc w:val="center"/>
              <w:rPr>
                <w:rFonts w:ascii="Tw Cen MT" w:hAnsi="Tw Cen MT"/>
                <w:sz w:val="24"/>
                <w:szCs w:val="24"/>
              </w:rPr>
            </w:pPr>
            <w:r>
              <w:rPr>
                <w:rFonts w:ascii="Tw Cen MT" w:hAnsi="Tw Cen MT"/>
                <w:sz w:val="24"/>
                <w:szCs w:val="24"/>
              </w:rPr>
              <w:t>201</w:t>
            </w:r>
          </w:p>
        </w:tc>
      </w:tr>
      <w:tr w:rsidR="001B755B" w:rsidRPr="004A7E43" w14:paraId="0D33586D" w14:textId="77777777" w:rsidTr="00735C71">
        <w:trPr>
          <w:trHeight w:val="365"/>
          <w:jc w:val="center"/>
        </w:trPr>
        <w:tc>
          <w:tcPr>
            <w:tcW w:w="1688" w:type="dxa"/>
            <w:tcBorders>
              <w:top w:val="nil"/>
              <w:left w:val="nil"/>
              <w:bottom w:val="single" w:sz="4" w:space="0" w:color="D9D9D9"/>
              <w:right w:val="nil"/>
            </w:tcBorders>
            <w:vAlign w:val="bottom"/>
          </w:tcPr>
          <w:p w14:paraId="01142465" w14:textId="338308B1" w:rsidR="001B755B" w:rsidRPr="004A7E43" w:rsidRDefault="004D0CF9" w:rsidP="00735C71">
            <w:pPr>
              <w:spacing w:after="0" w:line="240" w:lineRule="auto"/>
              <w:jc w:val="center"/>
              <w:rPr>
                <w:rFonts w:ascii="Tw Cen MT" w:hAnsi="Tw Cen MT"/>
                <w:sz w:val="24"/>
                <w:szCs w:val="24"/>
              </w:rPr>
            </w:pPr>
            <w:r>
              <w:rPr>
                <w:rFonts w:ascii="Tw Cen MT" w:hAnsi="Tw Cen MT"/>
                <w:sz w:val="24"/>
                <w:szCs w:val="24"/>
              </w:rPr>
              <w:t>27-4014</w:t>
            </w:r>
          </w:p>
        </w:tc>
        <w:tc>
          <w:tcPr>
            <w:tcW w:w="6052" w:type="dxa"/>
            <w:tcBorders>
              <w:top w:val="nil"/>
              <w:left w:val="nil"/>
              <w:bottom w:val="single" w:sz="4" w:space="0" w:color="D9D9D9"/>
              <w:right w:val="nil"/>
            </w:tcBorders>
            <w:shd w:val="clear" w:color="auto" w:fill="auto"/>
            <w:noWrap/>
            <w:vAlign w:val="bottom"/>
          </w:tcPr>
          <w:p w14:paraId="7CC4E691" w14:textId="5BA1305B" w:rsidR="001B755B" w:rsidRPr="004A7E43" w:rsidRDefault="004D0CF9" w:rsidP="00735C71">
            <w:pPr>
              <w:spacing w:after="0" w:line="240" w:lineRule="auto"/>
              <w:rPr>
                <w:rFonts w:ascii="Tw Cen MT" w:hAnsi="Tw Cen MT"/>
                <w:sz w:val="24"/>
                <w:szCs w:val="24"/>
              </w:rPr>
            </w:pPr>
            <w:r>
              <w:rPr>
                <w:rFonts w:ascii="Tw Cen MT" w:hAnsi="Tw Cen MT"/>
                <w:sz w:val="24"/>
                <w:szCs w:val="24"/>
              </w:rPr>
              <w:t>Sound Engineering Technicians</w:t>
            </w:r>
          </w:p>
        </w:tc>
        <w:tc>
          <w:tcPr>
            <w:tcW w:w="2430" w:type="dxa"/>
            <w:tcBorders>
              <w:top w:val="nil"/>
              <w:left w:val="nil"/>
              <w:bottom w:val="single" w:sz="4" w:space="0" w:color="D9D9D9"/>
              <w:right w:val="nil"/>
            </w:tcBorders>
            <w:shd w:val="clear" w:color="auto" w:fill="auto"/>
            <w:noWrap/>
            <w:vAlign w:val="bottom"/>
          </w:tcPr>
          <w:p w14:paraId="28CE4B81" w14:textId="0C3F017F" w:rsidR="001B755B" w:rsidRPr="004A7E43" w:rsidRDefault="004D0CF9" w:rsidP="00735C71">
            <w:pPr>
              <w:spacing w:after="0" w:line="240" w:lineRule="auto"/>
              <w:jc w:val="center"/>
              <w:rPr>
                <w:rFonts w:ascii="Tw Cen MT" w:hAnsi="Tw Cen MT"/>
                <w:sz w:val="24"/>
                <w:szCs w:val="24"/>
              </w:rPr>
            </w:pPr>
            <w:r>
              <w:rPr>
                <w:rFonts w:ascii="Tw Cen MT" w:hAnsi="Tw Cen MT"/>
                <w:sz w:val="24"/>
                <w:szCs w:val="24"/>
              </w:rPr>
              <w:t>165</w:t>
            </w:r>
          </w:p>
        </w:tc>
      </w:tr>
    </w:tbl>
    <w:p w14:paraId="767D7FF7" w14:textId="77777777" w:rsidR="006A7F76" w:rsidRPr="006A7F76" w:rsidRDefault="006A7F76" w:rsidP="006A7F76">
      <w:pPr>
        <w:rPr>
          <w:rFonts w:ascii="Tw Cen MT" w:hAnsi="Tw Cen MT"/>
          <w:sz w:val="20"/>
          <w:szCs w:val="20"/>
        </w:rPr>
      </w:pPr>
      <w:r w:rsidRPr="006A7F76">
        <w:rPr>
          <w:rFonts w:ascii="Tw Cen MT" w:hAnsi="Tw Cen MT"/>
          <w:sz w:val="20"/>
          <w:szCs w:val="20"/>
        </w:rPr>
        <w:t>Source: Labor Insight/Jobs (Burning Glass)</w:t>
      </w:r>
    </w:p>
    <w:p w14:paraId="47A31B2B" w14:textId="77777777" w:rsidR="00F825F6" w:rsidRPr="004A7E43" w:rsidRDefault="00F825F6" w:rsidP="00F825F6">
      <w:pPr>
        <w:rPr>
          <w:rFonts w:ascii="Tw Cen MT" w:hAnsi="Tw Cen MT"/>
          <w:sz w:val="24"/>
          <w:szCs w:val="24"/>
        </w:rPr>
      </w:pPr>
    </w:p>
    <w:p w14:paraId="575624F3" w14:textId="77777777" w:rsidR="00F21DF7" w:rsidRPr="004A7E43" w:rsidRDefault="00F21DF7" w:rsidP="00F21DF7">
      <w:pPr>
        <w:tabs>
          <w:tab w:val="left" w:pos="-540"/>
        </w:tabs>
        <w:spacing w:after="120"/>
        <w:ind w:left="-540"/>
        <w:rPr>
          <w:rFonts w:ascii="Tw Cen MT" w:hAnsi="Tw Cen MT"/>
          <w:i/>
          <w:sz w:val="24"/>
          <w:szCs w:val="24"/>
        </w:rPr>
      </w:pPr>
      <w:r w:rsidRPr="004A7E43">
        <w:rPr>
          <w:rFonts w:ascii="Tw Cen MT" w:hAnsi="Tw Cen MT"/>
          <w:i/>
          <w:sz w:val="24"/>
          <w:szCs w:val="24"/>
        </w:rPr>
        <w:t>Top Titles</w:t>
      </w:r>
    </w:p>
    <w:p w14:paraId="1ED46070" w14:textId="1910A48D" w:rsidR="00F21DF7" w:rsidRPr="004A7E43" w:rsidRDefault="00F21DF7" w:rsidP="00F825F6">
      <w:pPr>
        <w:tabs>
          <w:tab w:val="left" w:pos="-540"/>
        </w:tabs>
        <w:spacing w:after="120"/>
        <w:ind w:left="-540"/>
        <w:rPr>
          <w:rFonts w:ascii="Tw Cen MT" w:hAnsi="Tw Cen MT"/>
          <w:sz w:val="24"/>
          <w:szCs w:val="24"/>
        </w:rPr>
      </w:pPr>
      <w:r w:rsidRPr="004A7E43">
        <w:rPr>
          <w:rFonts w:ascii="Tw Cen MT" w:hAnsi="Tw Cen MT"/>
          <w:sz w:val="24"/>
          <w:szCs w:val="24"/>
        </w:rPr>
        <w:t>The top job titles for</w:t>
      </w:r>
      <w:r w:rsidR="00790C4E">
        <w:rPr>
          <w:rFonts w:ascii="Tw Cen MT" w:hAnsi="Tw Cen MT"/>
          <w:sz w:val="24"/>
          <w:szCs w:val="24"/>
        </w:rPr>
        <w:t xml:space="preserve"> employers posting</w:t>
      </w:r>
      <w:r w:rsidR="000D7783">
        <w:rPr>
          <w:rFonts w:ascii="Tw Cen MT" w:hAnsi="Tw Cen MT"/>
          <w:sz w:val="24"/>
          <w:szCs w:val="24"/>
        </w:rPr>
        <w:t xml:space="preserve"> ads for</w:t>
      </w:r>
      <w:r w:rsidRPr="004A7E43">
        <w:rPr>
          <w:rFonts w:ascii="Tw Cen MT" w:hAnsi="Tw Cen MT"/>
          <w:sz w:val="24"/>
          <w:szCs w:val="24"/>
        </w:rPr>
        <w:t xml:space="preserve"> </w:t>
      </w:r>
      <w:r w:rsidR="001075B3">
        <w:rPr>
          <w:rFonts w:ascii="Tw Cen MT" w:hAnsi="Tw Cen MT"/>
          <w:sz w:val="24"/>
          <w:szCs w:val="24"/>
        </w:rPr>
        <w:t>audio technology jobs</w:t>
      </w:r>
      <w:r w:rsidRPr="004A7E43">
        <w:rPr>
          <w:rFonts w:ascii="Tw Cen MT" w:hAnsi="Tw Cen MT"/>
          <w:sz w:val="24"/>
          <w:szCs w:val="24"/>
        </w:rPr>
        <w:t xml:space="preserve"> </w:t>
      </w:r>
      <w:proofErr w:type="gramStart"/>
      <w:r w:rsidRPr="004A7E43">
        <w:rPr>
          <w:rFonts w:ascii="Tw Cen MT" w:hAnsi="Tw Cen MT"/>
          <w:sz w:val="24"/>
          <w:szCs w:val="24"/>
        </w:rPr>
        <w:t>are listed</w:t>
      </w:r>
      <w:proofErr w:type="gramEnd"/>
      <w:r w:rsidRPr="004A7E43">
        <w:rPr>
          <w:rFonts w:ascii="Tw Cen MT" w:hAnsi="Tw Cen MT"/>
          <w:sz w:val="24"/>
          <w:szCs w:val="24"/>
        </w:rPr>
        <w:t xml:space="preserve"> in </w:t>
      </w:r>
      <w:r w:rsidR="00773E88" w:rsidRPr="004A7E43">
        <w:rPr>
          <w:rFonts w:ascii="Tw Cen MT" w:hAnsi="Tw Cen MT"/>
          <w:sz w:val="24"/>
          <w:szCs w:val="24"/>
        </w:rPr>
        <w:t>exhibit</w:t>
      </w:r>
      <w:r w:rsidRPr="004A7E43">
        <w:rPr>
          <w:rFonts w:ascii="Tw Cen MT" w:hAnsi="Tw Cen MT"/>
          <w:sz w:val="24"/>
          <w:szCs w:val="24"/>
        </w:rPr>
        <w:t xml:space="preserve"> 5. </w:t>
      </w:r>
      <w:r w:rsidR="001075B3">
        <w:rPr>
          <w:rFonts w:ascii="Tw Cen MT" w:hAnsi="Tw Cen MT"/>
          <w:sz w:val="24"/>
          <w:szCs w:val="24"/>
        </w:rPr>
        <w:t>AV Technician/Installation Technician</w:t>
      </w:r>
      <w:r w:rsidRPr="004A7E43">
        <w:rPr>
          <w:rFonts w:ascii="Tw Cen MT" w:hAnsi="Tw Cen MT"/>
          <w:sz w:val="24"/>
          <w:szCs w:val="24"/>
        </w:rPr>
        <w:t xml:space="preserve"> </w:t>
      </w:r>
      <w:proofErr w:type="gramStart"/>
      <w:r w:rsidR="001075B3">
        <w:rPr>
          <w:rFonts w:ascii="Tw Cen MT" w:hAnsi="Tw Cen MT"/>
          <w:sz w:val="24"/>
          <w:szCs w:val="24"/>
        </w:rPr>
        <w:t xml:space="preserve">was </w:t>
      </w:r>
      <w:r w:rsidR="009E301B" w:rsidRPr="004A7E43">
        <w:rPr>
          <w:rFonts w:ascii="Tw Cen MT" w:hAnsi="Tw Cen MT"/>
          <w:sz w:val="24"/>
          <w:szCs w:val="24"/>
        </w:rPr>
        <w:t>mentioned</w:t>
      </w:r>
      <w:proofErr w:type="gramEnd"/>
      <w:r w:rsidR="009E301B" w:rsidRPr="004A7E43">
        <w:rPr>
          <w:rFonts w:ascii="Tw Cen MT" w:hAnsi="Tw Cen MT"/>
          <w:sz w:val="24"/>
          <w:szCs w:val="24"/>
        </w:rPr>
        <w:t xml:space="preserve"> </w:t>
      </w:r>
      <w:r w:rsidRPr="004A7E43">
        <w:rPr>
          <w:rFonts w:ascii="Tw Cen MT" w:hAnsi="Tw Cen MT"/>
          <w:sz w:val="24"/>
          <w:szCs w:val="24"/>
        </w:rPr>
        <w:t xml:space="preserve">as the job title in </w:t>
      </w:r>
      <w:r w:rsidR="001075B3">
        <w:rPr>
          <w:rFonts w:ascii="Tw Cen MT" w:hAnsi="Tw Cen MT"/>
          <w:sz w:val="24"/>
          <w:szCs w:val="24"/>
        </w:rPr>
        <w:t>21%</w:t>
      </w:r>
      <w:r w:rsidRPr="004A7E43">
        <w:rPr>
          <w:rFonts w:ascii="Tw Cen MT" w:hAnsi="Tw Cen MT"/>
          <w:sz w:val="24"/>
          <w:szCs w:val="24"/>
        </w:rPr>
        <w:t xml:space="preserve"> of all relevant job postings (</w:t>
      </w:r>
      <w:r w:rsidR="001075B3">
        <w:rPr>
          <w:rFonts w:ascii="Tw Cen MT" w:hAnsi="Tw Cen MT"/>
          <w:sz w:val="24"/>
          <w:szCs w:val="24"/>
        </w:rPr>
        <w:t>139</w:t>
      </w:r>
      <w:r w:rsidRPr="004A7E43">
        <w:rPr>
          <w:rFonts w:ascii="Tw Cen MT" w:hAnsi="Tw Cen MT"/>
          <w:sz w:val="24"/>
          <w:szCs w:val="24"/>
        </w:rPr>
        <w:t xml:space="preserve"> postings).</w:t>
      </w:r>
    </w:p>
    <w:p w14:paraId="54845A37" w14:textId="69335EB4" w:rsidR="00F21DF7" w:rsidRPr="004A7E43" w:rsidRDefault="00773E88" w:rsidP="00F21DF7">
      <w:pPr>
        <w:spacing w:after="120" w:line="240" w:lineRule="auto"/>
        <w:jc w:val="center"/>
        <w:rPr>
          <w:rFonts w:ascii="Tw Cen MT" w:hAnsi="Tw Cen MT"/>
          <w:b/>
          <w:sz w:val="24"/>
          <w:szCs w:val="24"/>
        </w:rPr>
      </w:pPr>
      <w:r w:rsidRPr="004A7E43">
        <w:rPr>
          <w:rFonts w:ascii="Tw Cen MT" w:hAnsi="Tw Cen MT"/>
          <w:b/>
          <w:sz w:val="24"/>
          <w:szCs w:val="24"/>
        </w:rPr>
        <w:t>Exhibit</w:t>
      </w:r>
      <w:r w:rsidR="001075B3">
        <w:rPr>
          <w:rFonts w:ascii="Tw Cen MT" w:hAnsi="Tw Cen MT"/>
          <w:b/>
          <w:sz w:val="24"/>
          <w:szCs w:val="24"/>
        </w:rPr>
        <w:t xml:space="preserve"> 5 –Job titles (n=654</w:t>
      </w:r>
      <w:r w:rsidR="00F21DF7" w:rsidRPr="004A7E43">
        <w:rPr>
          <w:rFonts w:ascii="Tw Cen MT" w:hAnsi="Tw Cen MT"/>
          <w:b/>
          <w:sz w:val="24"/>
          <w:szCs w:val="24"/>
        </w:rPr>
        <w:t>)</w:t>
      </w:r>
    </w:p>
    <w:tbl>
      <w:tblPr>
        <w:tblStyle w:val="TableGrid"/>
        <w:tblW w:w="6570" w:type="dxa"/>
        <w:jc w:val="center"/>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959"/>
        <w:gridCol w:w="2611"/>
      </w:tblGrid>
      <w:tr w:rsidR="00F21DF7" w:rsidRPr="004A7E43" w14:paraId="3F657344" w14:textId="77777777" w:rsidTr="00735C71">
        <w:trPr>
          <w:trHeight w:val="360"/>
          <w:jc w:val="center"/>
        </w:trPr>
        <w:tc>
          <w:tcPr>
            <w:tcW w:w="3959" w:type="dxa"/>
            <w:shd w:val="clear" w:color="auto" w:fill="D9D9D9" w:themeFill="background1" w:themeFillShade="D9"/>
            <w:vAlign w:val="center"/>
          </w:tcPr>
          <w:p w14:paraId="7485CC4A" w14:textId="77777777" w:rsidR="00F21DF7" w:rsidRPr="004A7E43" w:rsidRDefault="00F21DF7" w:rsidP="00F21DF7">
            <w:pPr>
              <w:pStyle w:val="NoSpacing"/>
              <w:rPr>
                <w:rFonts w:ascii="Tw Cen MT" w:hAnsi="Tw Cen MT"/>
                <w:b/>
                <w:sz w:val="24"/>
                <w:szCs w:val="24"/>
              </w:rPr>
            </w:pPr>
            <w:r w:rsidRPr="004A7E43">
              <w:rPr>
                <w:rFonts w:ascii="Tw Cen MT" w:hAnsi="Tw Cen MT"/>
                <w:b/>
                <w:sz w:val="24"/>
                <w:szCs w:val="24"/>
              </w:rPr>
              <w:t>Titl</w:t>
            </w:r>
            <w:r w:rsidR="004A7E43" w:rsidRPr="004A7E43">
              <w:rPr>
                <w:rFonts w:ascii="Tw Cen MT" w:hAnsi="Tw Cen MT"/>
                <w:b/>
                <w:sz w:val="24"/>
                <w:szCs w:val="24"/>
              </w:rPr>
              <w:t>e</w:t>
            </w:r>
          </w:p>
        </w:tc>
        <w:tc>
          <w:tcPr>
            <w:tcW w:w="2611" w:type="dxa"/>
            <w:shd w:val="clear" w:color="auto" w:fill="D9D9D9" w:themeFill="background1" w:themeFillShade="D9"/>
            <w:vAlign w:val="center"/>
          </w:tcPr>
          <w:p w14:paraId="4BFB2AB1" w14:textId="77777777" w:rsidR="00F21DF7" w:rsidRPr="004A7E43" w:rsidRDefault="00F21DF7" w:rsidP="00F21DF7">
            <w:pPr>
              <w:pStyle w:val="NoSpacing"/>
              <w:jc w:val="center"/>
              <w:rPr>
                <w:rFonts w:ascii="Tw Cen MT" w:hAnsi="Tw Cen MT"/>
                <w:b/>
                <w:sz w:val="24"/>
                <w:szCs w:val="24"/>
              </w:rPr>
            </w:pPr>
            <w:r w:rsidRPr="004A7E43">
              <w:rPr>
                <w:rFonts w:ascii="Tw Cen MT" w:hAnsi="Tw Cen MT"/>
                <w:b/>
                <w:sz w:val="24"/>
                <w:szCs w:val="24"/>
              </w:rPr>
              <w:t>Job Postings,</w:t>
            </w:r>
          </w:p>
          <w:p w14:paraId="7DA1B338" w14:textId="2364A2DD" w:rsidR="00F21DF7" w:rsidRPr="004A7E43" w:rsidRDefault="00F21DF7" w:rsidP="001075B3">
            <w:pPr>
              <w:pStyle w:val="NoSpacing"/>
              <w:jc w:val="center"/>
              <w:rPr>
                <w:rFonts w:ascii="Tw Cen MT" w:hAnsi="Tw Cen MT"/>
                <w:b/>
                <w:sz w:val="24"/>
                <w:szCs w:val="24"/>
              </w:rPr>
            </w:pPr>
            <w:r w:rsidRPr="004A7E43">
              <w:rPr>
                <w:rFonts w:ascii="Tw Cen MT" w:hAnsi="Tw Cen MT"/>
                <w:b/>
                <w:sz w:val="24"/>
                <w:szCs w:val="24"/>
              </w:rPr>
              <w:t>Full Year 20</w:t>
            </w:r>
            <w:r w:rsidR="001075B3">
              <w:rPr>
                <w:rFonts w:ascii="Tw Cen MT" w:hAnsi="Tw Cen MT"/>
                <w:b/>
                <w:sz w:val="24"/>
                <w:szCs w:val="24"/>
              </w:rPr>
              <w:t>16</w:t>
            </w:r>
          </w:p>
        </w:tc>
      </w:tr>
      <w:tr w:rsidR="001075B3" w:rsidRPr="004A7E43" w14:paraId="33D2CE00" w14:textId="77777777" w:rsidTr="00F21DF7">
        <w:trPr>
          <w:trHeight w:val="107"/>
          <w:jc w:val="center"/>
        </w:trPr>
        <w:tc>
          <w:tcPr>
            <w:tcW w:w="3959" w:type="dxa"/>
            <w:vAlign w:val="bottom"/>
          </w:tcPr>
          <w:p w14:paraId="3203BE5D" w14:textId="0D3D5DAC"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AV Technician/Installation Technician</w:t>
            </w:r>
          </w:p>
        </w:tc>
        <w:tc>
          <w:tcPr>
            <w:tcW w:w="2611" w:type="dxa"/>
            <w:vAlign w:val="bottom"/>
          </w:tcPr>
          <w:p w14:paraId="54AAB446" w14:textId="46264FF3"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139</w:t>
            </w:r>
          </w:p>
        </w:tc>
      </w:tr>
      <w:tr w:rsidR="001075B3" w:rsidRPr="004A7E43" w14:paraId="5F6AEF44" w14:textId="77777777" w:rsidTr="00F21DF7">
        <w:trPr>
          <w:trHeight w:val="107"/>
          <w:jc w:val="center"/>
        </w:trPr>
        <w:tc>
          <w:tcPr>
            <w:tcW w:w="3959" w:type="dxa"/>
            <w:vAlign w:val="bottom"/>
          </w:tcPr>
          <w:p w14:paraId="19E0E7AB" w14:textId="46D5FCD0"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Production Assistant</w:t>
            </w:r>
          </w:p>
        </w:tc>
        <w:tc>
          <w:tcPr>
            <w:tcW w:w="2611" w:type="dxa"/>
            <w:vAlign w:val="bottom"/>
          </w:tcPr>
          <w:p w14:paraId="64244B55" w14:textId="1A5081BE"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54</w:t>
            </w:r>
          </w:p>
        </w:tc>
      </w:tr>
      <w:tr w:rsidR="001075B3" w:rsidRPr="004A7E43" w14:paraId="168730D3" w14:textId="77777777" w:rsidTr="00F21DF7">
        <w:trPr>
          <w:trHeight w:val="107"/>
          <w:jc w:val="center"/>
        </w:trPr>
        <w:tc>
          <w:tcPr>
            <w:tcW w:w="3959" w:type="dxa"/>
            <w:vAlign w:val="bottom"/>
          </w:tcPr>
          <w:p w14:paraId="1E253189" w14:textId="1D8E291F"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lastRenderedPageBreak/>
              <w:t>Board Operator</w:t>
            </w:r>
          </w:p>
        </w:tc>
        <w:tc>
          <w:tcPr>
            <w:tcW w:w="2611" w:type="dxa"/>
            <w:vAlign w:val="bottom"/>
          </w:tcPr>
          <w:p w14:paraId="13EA1729" w14:textId="71CC4E98"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40</w:t>
            </w:r>
          </w:p>
        </w:tc>
      </w:tr>
      <w:tr w:rsidR="001075B3" w:rsidRPr="004A7E43" w14:paraId="44ED5226" w14:textId="77777777" w:rsidTr="00F21DF7">
        <w:trPr>
          <w:trHeight w:val="107"/>
          <w:jc w:val="center"/>
        </w:trPr>
        <w:tc>
          <w:tcPr>
            <w:tcW w:w="3959" w:type="dxa"/>
            <w:vAlign w:val="bottom"/>
          </w:tcPr>
          <w:p w14:paraId="40665233" w14:textId="45F0103C"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Theater/Stage Technician</w:t>
            </w:r>
          </w:p>
        </w:tc>
        <w:tc>
          <w:tcPr>
            <w:tcW w:w="2611" w:type="dxa"/>
            <w:vAlign w:val="bottom"/>
          </w:tcPr>
          <w:p w14:paraId="306C4705" w14:textId="25ABA0BF"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25</w:t>
            </w:r>
          </w:p>
        </w:tc>
      </w:tr>
      <w:tr w:rsidR="001075B3" w:rsidRPr="004A7E43" w14:paraId="3B511066" w14:textId="77777777" w:rsidTr="00F21DF7">
        <w:trPr>
          <w:trHeight w:val="107"/>
          <w:jc w:val="center"/>
        </w:trPr>
        <w:tc>
          <w:tcPr>
            <w:tcW w:w="3959" w:type="dxa"/>
            <w:vAlign w:val="bottom"/>
          </w:tcPr>
          <w:p w14:paraId="4C995454" w14:textId="444275C9"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AV Engineer</w:t>
            </w:r>
          </w:p>
        </w:tc>
        <w:tc>
          <w:tcPr>
            <w:tcW w:w="2611" w:type="dxa"/>
            <w:vAlign w:val="bottom"/>
          </w:tcPr>
          <w:p w14:paraId="3144E6A5" w14:textId="44AD74EA"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13</w:t>
            </w:r>
          </w:p>
        </w:tc>
      </w:tr>
      <w:tr w:rsidR="001075B3" w:rsidRPr="004A7E43" w14:paraId="72D463F4" w14:textId="77777777" w:rsidTr="00F21DF7">
        <w:trPr>
          <w:trHeight w:val="107"/>
          <w:jc w:val="center"/>
        </w:trPr>
        <w:tc>
          <w:tcPr>
            <w:tcW w:w="3959" w:type="dxa"/>
            <w:vAlign w:val="bottom"/>
          </w:tcPr>
          <w:p w14:paraId="6A481A5A" w14:textId="4D6B0721"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Broadcast Engineer</w:t>
            </w:r>
          </w:p>
        </w:tc>
        <w:tc>
          <w:tcPr>
            <w:tcW w:w="2611" w:type="dxa"/>
            <w:vAlign w:val="bottom"/>
          </w:tcPr>
          <w:p w14:paraId="6B27D99E" w14:textId="1DFD59D4"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13</w:t>
            </w:r>
          </w:p>
        </w:tc>
      </w:tr>
      <w:tr w:rsidR="001075B3" w:rsidRPr="004A7E43" w14:paraId="01BFD066" w14:textId="77777777" w:rsidTr="00F21DF7">
        <w:trPr>
          <w:trHeight w:val="107"/>
          <w:jc w:val="center"/>
        </w:trPr>
        <w:tc>
          <w:tcPr>
            <w:tcW w:w="3959" w:type="dxa"/>
            <w:vAlign w:val="bottom"/>
          </w:tcPr>
          <w:p w14:paraId="3E9E19B8" w14:textId="1B6BCF84"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Audio/Sound Engineer</w:t>
            </w:r>
          </w:p>
        </w:tc>
        <w:tc>
          <w:tcPr>
            <w:tcW w:w="2611" w:type="dxa"/>
            <w:vAlign w:val="bottom"/>
          </w:tcPr>
          <w:p w14:paraId="524D7CF6" w14:textId="1204C8F5"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21</w:t>
            </w:r>
          </w:p>
        </w:tc>
      </w:tr>
      <w:tr w:rsidR="001075B3" w:rsidRPr="004A7E43" w14:paraId="32B5475E" w14:textId="77777777" w:rsidTr="00F21DF7">
        <w:trPr>
          <w:trHeight w:val="107"/>
          <w:jc w:val="center"/>
        </w:trPr>
        <w:tc>
          <w:tcPr>
            <w:tcW w:w="3959" w:type="dxa"/>
            <w:vAlign w:val="bottom"/>
          </w:tcPr>
          <w:p w14:paraId="4C36AFB6" w14:textId="5C9E15DA"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Master Control Operator</w:t>
            </w:r>
          </w:p>
        </w:tc>
        <w:tc>
          <w:tcPr>
            <w:tcW w:w="2611" w:type="dxa"/>
            <w:vAlign w:val="bottom"/>
          </w:tcPr>
          <w:p w14:paraId="68FFA6F7" w14:textId="37B92489"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10</w:t>
            </w:r>
          </w:p>
        </w:tc>
      </w:tr>
      <w:tr w:rsidR="001075B3" w:rsidRPr="004A7E43" w14:paraId="07DF3964" w14:textId="77777777" w:rsidTr="00F21DF7">
        <w:trPr>
          <w:trHeight w:val="107"/>
          <w:jc w:val="center"/>
        </w:trPr>
        <w:tc>
          <w:tcPr>
            <w:tcW w:w="3959" w:type="dxa"/>
            <w:vAlign w:val="bottom"/>
          </w:tcPr>
          <w:p w14:paraId="580D1885" w14:textId="54BB7B87"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Sound Mixer/Boom Operator</w:t>
            </w:r>
          </w:p>
        </w:tc>
        <w:tc>
          <w:tcPr>
            <w:tcW w:w="2611" w:type="dxa"/>
            <w:vAlign w:val="bottom"/>
          </w:tcPr>
          <w:p w14:paraId="09727AD7" w14:textId="377EC921"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9</w:t>
            </w:r>
          </w:p>
        </w:tc>
      </w:tr>
      <w:tr w:rsidR="001075B3" w:rsidRPr="004A7E43" w14:paraId="216FD61E" w14:textId="77777777" w:rsidTr="00F21DF7">
        <w:trPr>
          <w:trHeight w:val="107"/>
          <w:jc w:val="center"/>
        </w:trPr>
        <w:tc>
          <w:tcPr>
            <w:tcW w:w="3959" w:type="dxa"/>
            <w:vAlign w:val="bottom"/>
          </w:tcPr>
          <w:p w14:paraId="404614BA" w14:textId="510F030B" w:rsidR="001075B3" w:rsidRPr="001075B3" w:rsidRDefault="001075B3" w:rsidP="001075B3">
            <w:pPr>
              <w:pStyle w:val="NoSpacing"/>
              <w:rPr>
                <w:rFonts w:ascii="Tw Cen MT" w:hAnsi="Tw Cen MT" w:cs="Arial"/>
                <w:sz w:val="24"/>
                <w:szCs w:val="20"/>
              </w:rPr>
            </w:pPr>
            <w:r>
              <w:rPr>
                <w:rFonts w:ascii="Tw Cen MT" w:hAnsi="Tw Cen MT" w:cs="Arial"/>
                <w:sz w:val="24"/>
                <w:szCs w:val="20"/>
              </w:rPr>
              <w:t>Broadcast Technician</w:t>
            </w:r>
          </w:p>
        </w:tc>
        <w:tc>
          <w:tcPr>
            <w:tcW w:w="2611" w:type="dxa"/>
            <w:vAlign w:val="bottom"/>
          </w:tcPr>
          <w:p w14:paraId="5B95EB46" w14:textId="1799DF91" w:rsidR="001075B3" w:rsidRPr="001075B3" w:rsidRDefault="001075B3" w:rsidP="001075B3">
            <w:pPr>
              <w:pStyle w:val="NoSpacing"/>
              <w:jc w:val="center"/>
              <w:rPr>
                <w:rFonts w:ascii="Tw Cen MT" w:hAnsi="Tw Cen MT" w:cs="Arial"/>
                <w:sz w:val="24"/>
                <w:szCs w:val="20"/>
              </w:rPr>
            </w:pPr>
            <w:r>
              <w:rPr>
                <w:rFonts w:ascii="Tw Cen MT" w:hAnsi="Tw Cen MT" w:cs="Arial"/>
                <w:sz w:val="24"/>
                <w:szCs w:val="20"/>
              </w:rPr>
              <w:t>8</w:t>
            </w:r>
          </w:p>
        </w:tc>
      </w:tr>
    </w:tbl>
    <w:p w14:paraId="34EA4748" w14:textId="77777777" w:rsidR="006A7F76" w:rsidRPr="006A7F76" w:rsidRDefault="006A7F76" w:rsidP="006A7F76">
      <w:pPr>
        <w:ind w:left="720" w:firstLine="720"/>
        <w:rPr>
          <w:rFonts w:ascii="Tw Cen MT" w:hAnsi="Tw Cen MT"/>
          <w:sz w:val="20"/>
          <w:szCs w:val="20"/>
        </w:rPr>
      </w:pPr>
      <w:r w:rsidRPr="006A7F76">
        <w:rPr>
          <w:rFonts w:ascii="Tw Cen MT" w:hAnsi="Tw Cen MT"/>
          <w:sz w:val="20"/>
          <w:szCs w:val="20"/>
        </w:rPr>
        <w:t>Source: Labor Insight/Jobs (Burning Glass)</w:t>
      </w:r>
    </w:p>
    <w:p w14:paraId="1ABD567F" w14:textId="77777777" w:rsidR="009D203A" w:rsidRPr="004A7E43" w:rsidRDefault="00F21DF7" w:rsidP="009D203A">
      <w:pPr>
        <w:ind w:hanging="540"/>
        <w:rPr>
          <w:rFonts w:ascii="Tw Cen MT" w:hAnsi="Tw Cen MT"/>
          <w:i/>
          <w:sz w:val="24"/>
          <w:szCs w:val="24"/>
        </w:rPr>
      </w:pPr>
      <w:r w:rsidRPr="004A7E43">
        <w:rPr>
          <w:rFonts w:ascii="Tw Cen MT" w:hAnsi="Tw Cen MT"/>
          <w:i/>
          <w:sz w:val="24"/>
          <w:szCs w:val="24"/>
        </w:rPr>
        <w:t>Top Employers</w:t>
      </w:r>
    </w:p>
    <w:p w14:paraId="6CAC0899" w14:textId="41BA97E6" w:rsidR="00B43DF4" w:rsidRPr="004A7E43" w:rsidRDefault="00773E88" w:rsidP="00F825F6">
      <w:pPr>
        <w:ind w:left="-540"/>
        <w:rPr>
          <w:rFonts w:ascii="Tw Cen MT" w:hAnsi="Tw Cen MT"/>
          <w:sz w:val="24"/>
          <w:szCs w:val="24"/>
        </w:rPr>
      </w:pPr>
      <w:r w:rsidRPr="004A7E43">
        <w:rPr>
          <w:rFonts w:ascii="Tw Cen MT" w:hAnsi="Tw Cen MT"/>
          <w:sz w:val="24"/>
          <w:szCs w:val="24"/>
        </w:rPr>
        <w:t>Exhibit</w:t>
      </w:r>
      <w:r w:rsidR="00445C8E">
        <w:rPr>
          <w:rFonts w:ascii="Tw Cen MT" w:hAnsi="Tw Cen MT"/>
          <w:sz w:val="24"/>
          <w:szCs w:val="24"/>
        </w:rPr>
        <w:t xml:space="preserve"> 6 lists the major</w:t>
      </w:r>
      <w:r w:rsidR="00F21DF7" w:rsidRPr="004A7E43">
        <w:rPr>
          <w:rFonts w:ascii="Tw Cen MT" w:hAnsi="Tw Cen MT"/>
          <w:sz w:val="24"/>
          <w:szCs w:val="24"/>
        </w:rPr>
        <w:t xml:space="preserve"> employers hiring professionals in the field of </w:t>
      </w:r>
      <w:r w:rsidR="001075B3">
        <w:rPr>
          <w:rFonts w:ascii="Tw Cen MT" w:hAnsi="Tw Cen MT"/>
          <w:sz w:val="24"/>
          <w:szCs w:val="24"/>
        </w:rPr>
        <w:t>audio technologies.</w:t>
      </w:r>
      <w:r w:rsidR="00F21DF7" w:rsidRPr="004A7E43">
        <w:rPr>
          <w:rFonts w:ascii="Tw Cen MT" w:hAnsi="Tw Cen MT"/>
          <w:sz w:val="24"/>
          <w:szCs w:val="24"/>
        </w:rPr>
        <w:t xml:space="preserve"> </w:t>
      </w:r>
      <w:r w:rsidR="00B43DF4" w:rsidRPr="004A7E43">
        <w:rPr>
          <w:rFonts w:ascii="Tw Cen MT" w:hAnsi="Tw Cen MT"/>
          <w:sz w:val="24"/>
          <w:szCs w:val="24"/>
        </w:rPr>
        <w:t>Top employers postings j</w:t>
      </w:r>
      <w:r w:rsidR="00D83B72">
        <w:rPr>
          <w:rFonts w:ascii="Tw Cen MT" w:hAnsi="Tw Cen MT"/>
          <w:sz w:val="24"/>
          <w:szCs w:val="24"/>
        </w:rPr>
        <w:t>ob ads included</w:t>
      </w:r>
      <w:r w:rsidR="00B43DF4" w:rsidRPr="004A7E43">
        <w:rPr>
          <w:rFonts w:ascii="Tw Cen MT" w:hAnsi="Tw Cen MT"/>
          <w:sz w:val="24"/>
          <w:szCs w:val="24"/>
        </w:rPr>
        <w:t xml:space="preserve"> </w:t>
      </w:r>
      <w:r w:rsidR="001075B3">
        <w:rPr>
          <w:rFonts w:ascii="Tw Cen MT" w:hAnsi="Tw Cen MT"/>
          <w:sz w:val="24"/>
          <w:szCs w:val="24"/>
        </w:rPr>
        <w:t>PSAV Presentation Services, CBS Broadcasting, California State University, Fox and NBC.</w:t>
      </w:r>
      <w:r w:rsidR="00B43DF4" w:rsidRPr="004A7E43">
        <w:rPr>
          <w:rFonts w:ascii="Tw Cen MT" w:hAnsi="Tw Cen MT"/>
          <w:sz w:val="24"/>
          <w:szCs w:val="24"/>
        </w:rPr>
        <w:t xml:space="preserve"> The top worksite cities in the region for these occupations were </w:t>
      </w:r>
      <w:r w:rsidR="001075B3">
        <w:rPr>
          <w:rFonts w:ascii="Tw Cen MT" w:hAnsi="Tw Cen MT"/>
          <w:sz w:val="24"/>
          <w:szCs w:val="24"/>
        </w:rPr>
        <w:t>Los Angeles, Burbank, El Segundo, Culver City and Glendale.</w:t>
      </w:r>
      <w:r w:rsidR="00B43DF4" w:rsidRPr="004A7E43">
        <w:rPr>
          <w:rFonts w:ascii="Tw Cen MT" w:hAnsi="Tw Cen MT"/>
          <w:sz w:val="24"/>
          <w:szCs w:val="24"/>
        </w:rPr>
        <w:t xml:space="preserve"> </w:t>
      </w:r>
    </w:p>
    <w:p w14:paraId="1ED2B3D8" w14:textId="47C00FF8" w:rsidR="00B43DF4" w:rsidRPr="004A7E43" w:rsidRDefault="00773E88" w:rsidP="00B43DF4">
      <w:pPr>
        <w:ind w:left="-540"/>
        <w:jc w:val="center"/>
        <w:rPr>
          <w:rFonts w:ascii="Tw Cen MT" w:hAnsi="Tw Cen MT"/>
          <w:b/>
          <w:sz w:val="24"/>
          <w:szCs w:val="24"/>
        </w:rPr>
      </w:pPr>
      <w:r w:rsidRPr="004A7E43">
        <w:rPr>
          <w:rFonts w:ascii="Tw Cen MT" w:hAnsi="Tw Cen MT"/>
          <w:b/>
          <w:sz w:val="24"/>
          <w:szCs w:val="24"/>
        </w:rPr>
        <w:t>Exhibit</w:t>
      </w:r>
      <w:r w:rsidR="001075B3">
        <w:rPr>
          <w:rFonts w:ascii="Tw Cen MT" w:hAnsi="Tw Cen MT"/>
          <w:b/>
          <w:sz w:val="24"/>
          <w:szCs w:val="24"/>
        </w:rPr>
        <w:t xml:space="preserve"> 6 – Top employers (n=389</w:t>
      </w:r>
      <w:r w:rsidR="00B43DF4" w:rsidRPr="004A7E43">
        <w:rPr>
          <w:rFonts w:ascii="Tw Cen MT" w:hAnsi="Tw Cen MT"/>
          <w:b/>
          <w:sz w:val="24"/>
          <w:szCs w:val="24"/>
        </w:rPr>
        <w:t>)</w:t>
      </w:r>
    </w:p>
    <w:tbl>
      <w:tblPr>
        <w:tblStyle w:val="TableGrid"/>
        <w:tblW w:w="6570" w:type="dxa"/>
        <w:jc w:val="center"/>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959"/>
        <w:gridCol w:w="2611"/>
      </w:tblGrid>
      <w:tr w:rsidR="00AF1E7D" w:rsidRPr="004A7E43" w14:paraId="2292041F" w14:textId="77777777" w:rsidTr="00735C71">
        <w:trPr>
          <w:trHeight w:val="360"/>
          <w:jc w:val="center"/>
        </w:trPr>
        <w:tc>
          <w:tcPr>
            <w:tcW w:w="3959" w:type="dxa"/>
            <w:shd w:val="clear" w:color="auto" w:fill="D9D9D9" w:themeFill="background1" w:themeFillShade="D9"/>
            <w:vAlign w:val="center"/>
          </w:tcPr>
          <w:p w14:paraId="0F0D6121" w14:textId="03111470" w:rsidR="00AF1E7D" w:rsidRPr="004A7E43" w:rsidRDefault="00AF1E7D" w:rsidP="00735C71">
            <w:pPr>
              <w:pStyle w:val="NoSpacing"/>
              <w:rPr>
                <w:rFonts w:ascii="Tw Cen MT" w:hAnsi="Tw Cen MT"/>
                <w:b/>
                <w:sz w:val="24"/>
                <w:szCs w:val="24"/>
              </w:rPr>
            </w:pPr>
            <w:r>
              <w:rPr>
                <w:rFonts w:ascii="Tw Cen MT" w:hAnsi="Tw Cen MT"/>
                <w:b/>
                <w:sz w:val="24"/>
                <w:szCs w:val="24"/>
              </w:rPr>
              <w:t>Employer</w:t>
            </w:r>
          </w:p>
        </w:tc>
        <w:tc>
          <w:tcPr>
            <w:tcW w:w="2611" w:type="dxa"/>
            <w:shd w:val="clear" w:color="auto" w:fill="D9D9D9" w:themeFill="background1" w:themeFillShade="D9"/>
            <w:vAlign w:val="center"/>
          </w:tcPr>
          <w:p w14:paraId="0F53DF2C" w14:textId="77777777" w:rsidR="00AF1E7D" w:rsidRPr="004A7E43" w:rsidRDefault="00AF1E7D" w:rsidP="00735C71">
            <w:pPr>
              <w:pStyle w:val="NoSpacing"/>
              <w:jc w:val="center"/>
              <w:rPr>
                <w:rFonts w:ascii="Tw Cen MT" w:hAnsi="Tw Cen MT"/>
                <w:b/>
                <w:sz w:val="24"/>
                <w:szCs w:val="24"/>
              </w:rPr>
            </w:pPr>
            <w:r w:rsidRPr="004A7E43">
              <w:rPr>
                <w:rFonts w:ascii="Tw Cen MT" w:hAnsi="Tw Cen MT"/>
                <w:b/>
                <w:sz w:val="24"/>
                <w:szCs w:val="24"/>
              </w:rPr>
              <w:t>Job Postings,</w:t>
            </w:r>
          </w:p>
          <w:p w14:paraId="1FA54698" w14:textId="2644BF82" w:rsidR="00AF1E7D" w:rsidRPr="004A7E43" w:rsidRDefault="00AF1E7D" w:rsidP="001075B3">
            <w:pPr>
              <w:pStyle w:val="NoSpacing"/>
              <w:jc w:val="center"/>
              <w:rPr>
                <w:rFonts w:ascii="Tw Cen MT" w:hAnsi="Tw Cen MT"/>
                <w:b/>
                <w:sz w:val="24"/>
                <w:szCs w:val="24"/>
              </w:rPr>
            </w:pPr>
            <w:r w:rsidRPr="004A7E43">
              <w:rPr>
                <w:rFonts w:ascii="Tw Cen MT" w:hAnsi="Tw Cen MT"/>
                <w:b/>
                <w:sz w:val="24"/>
                <w:szCs w:val="24"/>
              </w:rPr>
              <w:t>Full Year 20</w:t>
            </w:r>
            <w:r w:rsidR="001075B3">
              <w:rPr>
                <w:rFonts w:ascii="Tw Cen MT" w:hAnsi="Tw Cen MT"/>
                <w:b/>
                <w:sz w:val="24"/>
                <w:szCs w:val="24"/>
              </w:rPr>
              <w:t>16</w:t>
            </w:r>
          </w:p>
        </w:tc>
      </w:tr>
      <w:tr w:rsidR="001075B3" w:rsidRPr="001075B3" w14:paraId="5AA2814A" w14:textId="77777777" w:rsidTr="00735C71">
        <w:trPr>
          <w:trHeight w:val="107"/>
          <w:jc w:val="center"/>
        </w:trPr>
        <w:tc>
          <w:tcPr>
            <w:tcW w:w="3959" w:type="dxa"/>
            <w:vAlign w:val="bottom"/>
          </w:tcPr>
          <w:p w14:paraId="56B4D700" w14:textId="59434E28"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PSAV Presentation Services</w:t>
            </w:r>
          </w:p>
        </w:tc>
        <w:tc>
          <w:tcPr>
            <w:tcW w:w="2611" w:type="dxa"/>
            <w:vAlign w:val="bottom"/>
          </w:tcPr>
          <w:p w14:paraId="72A90E9D" w14:textId="377A0CC7"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58</w:t>
            </w:r>
          </w:p>
        </w:tc>
      </w:tr>
      <w:tr w:rsidR="001075B3" w:rsidRPr="001075B3" w14:paraId="292AA721" w14:textId="77777777" w:rsidTr="00735C71">
        <w:trPr>
          <w:trHeight w:val="107"/>
          <w:jc w:val="center"/>
        </w:trPr>
        <w:tc>
          <w:tcPr>
            <w:tcW w:w="3959" w:type="dxa"/>
            <w:vAlign w:val="bottom"/>
          </w:tcPr>
          <w:p w14:paraId="4C46E6C8" w14:textId="6048F6AC"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CBS Broadcasting</w:t>
            </w:r>
          </w:p>
        </w:tc>
        <w:tc>
          <w:tcPr>
            <w:tcW w:w="2611" w:type="dxa"/>
            <w:vAlign w:val="bottom"/>
          </w:tcPr>
          <w:p w14:paraId="571058C7" w14:textId="6A2C1027"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24</w:t>
            </w:r>
          </w:p>
        </w:tc>
      </w:tr>
      <w:tr w:rsidR="001075B3" w:rsidRPr="001075B3" w14:paraId="67A9F404" w14:textId="77777777" w:rsidTr="00735C71">
        <w:trPr>
          <w:trHeight w:val="107"/>
          <w:jc w:val="center"/>
        </w:trPr>
        <w:tc>
          <w:tcPr>
            <w:tcW w:w="3959" w:type="dxa"/>
            <w:vAlign w:val="bottom"/>
          </w:tcPr>
          <w:p w14:paraId="6879C9E5" w14:textId="3774A90C"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California State University</w:t>
            </w:r>
          </w:p>
        </w:tc>
        <w:tc>
          <w:tcPr>
            <w:tcW w:w="2611" w:type="dxa"/>
            <w:vAlign w:val="bottom"/>
          </w:tcPr>
          <w:p w14:paraId="23434B3C" w14:textId="1185F506"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14</w:t>
            </w:r>
          </w:p>
        </w:tc>
      </w:tr>
      <w:tr w:rsidR="001075B3" w:rsidRPr="001075B3" w14:paraId="3D4DF8A6" w14:textId="77777777" w:rsidTr="00735C71">
        <w:trPr>
          <w:trHeight w:val="107"/>
          <w:jc w:val="center"/>
        </w:trPr>
        <w:tc>
          <w:tcPr>
            <w:tcW w:w="3959" w:type="dxa"/>
            <w:vAlign w:val="bottom"/>
          </w:tcPr>
          <w:p w14:paraId="6A056567" w14:textId="5B159B7A"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Fox</w:t>
            </w:r>
          </w:p>
        </w:tc>
        <w:tc>
          <w:tcPr>
            <w:tcW w:w="2611" w:type="dxa"/>
            <w:vAlign w:val="bottom"/>
          </w:tcPr>
          <w:p w14:paraId="6C1002F2" w14:textId="66FA8F47"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14</w:t>
            </w:r>
          </w:p>
        </w:tc>
      </w:tr>
      <w:tr w:rsidR="001075B3" w:rsidRPr="001075B3" w14:paraId="35CE13C8" w14:textId="77777777" w:rsidTr="00735C71">
        <w:trPr>
          <w:trHeight w:val="107"/>
          <w:jc w:val="center"/>
        </w:trPr>
        <w:tc>
          <w:tcPr>
            <w:tcW w:w="3959" w:type="dxa"/>
            <w:vAlign w:val="bottom"/>
          </w:tcPr>
          <w:p w14:paraId="234FC992" w14:textId="35578F94"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NBC</w:t>
            </w:r>
          </w:p>
        </w:tc>
        <w:tc>
          <w:tcPr>
            <w:tcW w:w="2611" w:type="dxa"/>
            <w:vAlign w:val="bottom"/>
          </w:tcPr>
          <w:p w14:paraId="46F4BB9B" w14:textId="7B2BF31C"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14</w:t>
            </w:r>
          </w:p>
        </w:tc>
      </w:tr>
      <w:tr w:rsidR="001075B3" w:rsidRPr="001075B3" w14:paraId="54B03072" w14:textId="77777777" w:rsidTr="00735C71">
        <w:trPr>
          <w:trHeight w:val="107"/>
          <w:jc w:val="center"/>
        </w:trPr>
        <w:tc>
          <w:tcPr>
            <w:tcW w:w="3959" w:type="dxa"/>
            <w:vAlign w:val="bottom"/>
          </w:tcPr>
          <w:p w14:paraId="265185F5" w14:textId="601A6AE9"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Disney</w:t>
            </w:r>
          </w:p>
        </w:tc>
        <w:tc>
          <w:tcPr>
            <w:tcW w:w="2611" w:type="dxa"/>
            <w:vAlign w:val="bottom"/>
          </w:tcPr>
          <w:p w14:paraId="208CCD64" w14:textId="708462A7"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11</w:t>
            </w:r>
          </w:p>
        </w:tc>
      </w:tr>
      <w:tr w:rsidR="001075B3" w:rsidRPr="001075B3" w14:paraId="649A2A19" w14:textId="77777777" w:rsidTr="00735C71">
        <w:trPr>
          <w:trHeight w:val="107"/>
          <w:jc w:val="center"/>
        </w:trPr>
        <w:tc>
          <w:tcPr>
            <w:tcW w:w="3959" w:type="dxa"/>
            <w:vAlign w:val="bottom"/>
          </w:tcPr>
          <w:p w14:paraId="3667631D" w14:textId="2E7886E6" w:rsidR="001075B3" w:rsidRPr="001075B3" w:rsidRDefault="001075B3" w:rsidP="001075B3">
            <w:pPr>
              <w:pStyle w:val="NoSpacing"/>
              <w:rPr>
                <w:rFonts w:ascii="Tw Cen MT" w:hAnsi="Tw Cen MT" w:cs="Arial"/>
                <w:sz w:val="24"/>
                <w:szCs w:val="24"/>
              </w:rPr>
            </w:pPr>
            <w:r>
              <w:rPr>
                <w:rFonts w:ascii="Tw Cen MT" w:hAnsi="Tw Cen MT" w:cs="Arial"/>
                <w:sz w:val="24"/>
                <w:szCs w:val="20"/>
              </w:rPr>
              <w:t>DreamW</w:t>
            </w:r>
            <w:r w:rsidRPr="001075B3">
              <w:rPr>
                <w:rFonts w:ascii="Tw Cen MT" w:hAnsi="Tw Cen MT" w:cs="Arial"/>
                <w:sz w:val="24"/>
                <w:szCs w:val="20"/>
              </w:rPr>
              <w:t>orks</w:t>
            </w:r>
          </w:p>
        </w:tc>
        <w:tc>
          <w:tcPr>
            <w:tcW w:w="2611" w:type="dxa"/>
            <w:vAlign w:val="bottom"/>
          </w:tcPr>
          <w:p w14:paraId="37521FC9" w14:textId="4FA8F746"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11</w:t>
            </w:r>
          </w:p>
        </w:tc>
      </w:tr>
      <w:tr w:rsidR="001075B3" w:rsidRPr="001075B3" w14:paraId="439F273F" w14:textId="77777777" w:rsidTr="00735C71">
        <w:trPr>
          <w:trHeight w:val="107"/>
          <w:jc w:val="center"/>
        </w:trPr>
        <w:tc>
          <w:tcPr>
            <w:tcW w:w="3959" w:type="dxa"/>
            <w:vAlign w:val="bottom"/>
          </w:tcPr>
          <w:p w14:paraId="3D553430" w14:textId="6944586B" w:rsidR="001075B3" w:rsidRPr="001075B3" w:rsidRDefault="001075B3" w:rsidP="001075B3">
            <w:pPr>
              <w:pStyle w:val="NoSpacing"/>
              <w:rPr>
                <w:rFonts w:ascii="Tw Cen MT" w:hAnsi="Tw Cen MT" w:cs="Arial"/>
                <w:sz w:val="24"/>
                <w:szCs w:val="24"/>
              </w:rPr>
            </w:pPr>
            <w:proofErr w:type="spellStart"/>
            <w:r>
              <w:rPr>
                <w:rFonts w:ascii="Tw Cen MT" w:hAnsi="Tw Cen MT" w:cs="Arial"/>
                <w:sz w:val="24"/>
                <w:szCs w:val="20"/>
              </w:rPr>
              <w:t>iHeartM</w:t>
            </w:r>
            <w:r w:rsidRPr="001075B3">
              <w:rPr>
                <w:rFonts w:ascii="Tw Cen MT" w:hAnsi="Tw Cen MT" w:cs="Arial"/>
                <w:sz w:val="24"/>
                <w:szCs w:val="20"/>
              </w:rPr>
              <w:t>edia</w:t>
            </w:r>
            <w:proofErr w:type="spellEnd"/>
            <w:r w:rsidRPr="001075B3">
              <w:rPr>
                <w:rFonts w:ascii="Tw Cen MT" w:hAnsi="Tw Cen MT" w:cs="Arial"/>
                <w:sz w:val="24"/>
                <w:szCs w:val="20"/>
              </w:rPr>
              <w:t>, Inc</w:t>
            </w:r>
            <w:r>
              <w:rPr>
                <w:rFonts w:ascii="Tw Cen MT" w:hAnsi="Tw Cen MT" w:cs="Arial"/>
                <w:sz w:val="24"/>
                <w:szCs w:val="20"/>
              </w:rPr>
              <w:t>.</w:t>
            </w:r>
          </w:p>
        </w:tc>
        <w:tc>
          <w:tcPr>
            <w:tcW w:w="2611" w:type="dxa"/>
            <w:vAlign w:val="bottom"/>
          </w:tcPr>
          <w:p w14:paraId="08BFDD73" w14:textId="7AF6E474"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10</w:t>
            </w:r>
          </w:p>
        </w:tc>
      </w:tr>
      <w:tr w:rsidR="001075B3" w:rsidRPr="001075B3" w14:paraId="3E2BEED8" w14:textId="77777777" w:rsidTr="00735C71">
        <w:trPr>
          <w:trHeight w:val="107"/>
          <w:jc w:val="center"/>
        </w:trPr>
        <w:tc>
          <w:tcPr>
            <w:tcW w:w="3959" w:type="dxa"/>
            <w:vAlign w:val="bottom"/>
          </w:tcPr>
          <w:p w14:paraId="276A37B3" w14:textId="6CA72B07"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Time Warner</w:t>
            </w:r>
          </w:p>
        </w:tc>
        <w:tc>
          <w:tcPr>
            <w:tcW w:w="2611" w:type="dxa"/>
            <w:vAlign w:val="bottom"/>
          </w:tcPr>
          <w:p w14:paraId="30E78D7E" w14:textId="642A932B"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9</w:t>
            </w:r>
          </w:p>
        </w:tc>
      </w:tr>
      <w:tr w:rsidR="001075B3" w:rsidRPr="001075B3" w14:paraId="7671EFC2" w14:textId="77777777" w:rsidTr="00735C71">
        <w:trPr>
          <w:trHeight w:val="107"/>
          <w:jc w:val="center"/>
        </w:trPr>
        <w:tc>
          <w:tcPr>
            <w:tcW w:w="3959" w:type="dxa"/>
            <w:vAlign w:val="bottom"/>
          </w:tcPr>
          <w:p w14:paraId="7DE27AB4" w14:textId="0D3AF00D" w:rsidR="001075B3" w:rsidRPr="001075B3" w:rsidRDefault="001075B3" w:rsidP="001075B3">
            <w:pPr>
              <w:pStyle w:val="NoSpacing"/>
              <w:rPr>
                <w:rFonts w:ascii="Tw Cen MT" w:hAnsi="Tw Cen MT" w:cs="Arial"/>
                <w:sz w:val="24"/>
                <w:szCs w:val="20"/>
              </w:rPr>
            </w:pPr>
            <w:r w:rsidRPr="001075B3">
              <w:rPr>
                <w:rFonts w:ascii="Tw Cen MT" w:hAnsi="Tw Cen MT" w:cs="Arial"/>
                <w:sz w:val="24"/>
                <w:szCs w:val="20"/>
              </w:rPr>
              <w:t>AT&amp;T</w:t>
            </w:r>
          </w:p>
        </w:tc>
        <w:tc>
          <w:tcPr>
            <w:tcW w:w="2611" w:type="dxa"/>
            <w:vAlign w:val="bottom"/>
          </w:tcPr>
          <w:p w14:paraId="748A3DCE" w14:textId="3E55661B" w:rsidR="001075B3" w:rsidRPr="001075B3" w:rsidRDefault="001075B3" w:rsidP="001075B3">
            <w:pPr>
              <w:pStyle w:val="NoSpacing"/>
              <w:jc w:val="center"/>
              <w:rPr>
                <w:rFonts w:ascii="Tw Cen MT" w:hAnsi="Tw Cen MT" w:cs="Arial"/>
                <w:sz w:val="24"/>
                <w:szCs w:val="20"/>
              </w:rPr>
            </w:pPr>
            <w:r w:rsidRPr="001075B3">
              <w:rPr>
                <w:rFonts w:ascii="Tw Cen MT" w:hAnsi="Tw Cen MT" w:cs="Arial"/>
                <w:sz w:val="24"/>
                <w:szCs w:val="20"/>
              </w:rPr>
              <w:t>8</w:t>
            </w:r>
          </w:p>
        </w:tc>
      </w:tr>
    </w:tbl>
    <w:p w14:paraId="7C972BF5" w14:textId="77777777" w:rsidR="006A7F76" w:rsidRPr="006A7F76" w:rsidRDefault="006A7F76" w:rsidP="00AF1E7D">
      <w:pPr>
        <w:ind w:left="720" w:firstLine="720"/>
        <w:rPr>
          <w:rFonts w:ascii="Tw Cen MT" w:hAnsi="Tw Cen MT"/>
          <w:sz w:val="20"/>
          <w:szCs w:val="20"/>
        </w:rPr>
      </w:pPr>
      <w:r w:rsidRPr="006A7F76">
        <w:rPr>
          <w:rFonts w:ascii="Tw Cen MT" w:hAnsi="Tw Cen MT"/>
          <w:sz w:val="20"/>
          <w:szCs w:val="20"/>
        </w:rPr>
        <w:t>Source: Labor Insight/Jobs (Burning Glass)</w:t>
      </w:r>
    </w:p>
    <w:p w14:paraId="23571671" w14:textId="342CFE8C" w:rsidR="00A10263" w:rsidRDefault="00A10263" w:rsidP="001075B3">
      <w:pPr>
        <w:tabs>
          <w:tab w:val="left" w:pos="-540"/>
        </w:tabs>
        <w:spacing w:after="120"/>
        <w:rPr>
          <w:rFonts w:ascii="Tw Cen MT" w:hAnsi="Tw Cen MT"/>
          <w:i/>
          <w:sz w:val="24"/>
          <w:szCs w:val="24"/>
        </w:rPr>
      </w:pPr>
    </w:p>
    <w:p w14:paraId="75E16587" w14:textId="21ED2FFF" w:rsidR="00A10263" w:rsidRPr="00A10263" w:rsidRDefault="00A10263" w:rsidP="00A10263">
      <w:pPr>
        <w:tabs>
          <w:tab w:val="left" w:pos="-540"/>
        </w:tabs>
        <w:spacing w:after="120"/>
        <w:ind w:left="-540"/>
        <w:rPr>
          <w:rFonts w:ascii="Tw Cen MT" w:hAnsi="Tw Cen MT"/>
          <w:i/>
          <w:sz w:val="24"/>
          <w:szCs w:val="24"/>
        </w:rPr>
      </w:pPr>
      <w:r>
        <w:rPr>
          <w:rFonts w:ascii="Tw Cen MT" w:hAnsi="Tw Cen MT"/>
          <w:i/>
          <w:sz w:val="24"/>
          <w:szCs w:val="24"/>
        </w:rPr>
        <w:t>Advertised Education Levels</w:t>
      </w:r>
    </w:p>
    <w:p w14:paraId="7258FD17" w14:textId="101DD4D3" w:rsidR="00A10263" w:rsidRPr="004A7E43" w:rsidRDefault="00A10263" w:rsidP="00A10263">
      <w:pPr>
        <w:tabs>
          <w:tab w:val="left" w:pos="-540"/>
        </w:tabs>
        <w:spacing w:after="120"/>
        <w:ind w:left="-540"/>
        <w:rPr>
          <w:rFonts w:ascii="Tw Cen MT" w:hAnsi="Tw Cen MT"/>
          <w:sz w:val="24"/>
          <w:szCs w:val="24"/>
        </w:rPr>
      </w:pPr>
      <w:r w:rsidRPr="004A7E43">
        <w:rPr>
          <w:rFonts w:ascii="Tw Cen MT" w:hAnsi="Tw Cen MT"/>
          <w:sz w:val="24"/>
          <w:szCs w:val="24"/>
        </w:rPr>
        <w:t xml:space="preserve">Exhibit </w:t>
      </w:r>
      <w:r w:rsidR="00764A0D">
        <w:rPr>
          <w:rFonts w:ascii="Tw Cen MT" w:hAnsi="Tw Cen MT"/>
          <w:sz w:val="24"/>
          <w:szCs w:val="24"/>
        </w:rPr>
        <w:t>7</w:t>
      </w:r>
      <w:r w:rsidRPr="004A7E43">
        <w:rPr>
          <w:rFonts w:ascii="Tw Cen MT" w:hAnsi="Tw Cen MT"/>
          <w:sz w:val="24"/>
          <w:szCs w:val="24"/>
        </w:rPr>
        <w:t xml:space="preserve"> displays the education level requested by employers in online job ads. The majority of </w:t>
      </w:r>
      <w:r w:rsidR="005733E5">
        <w:rPr>
          <w:rFonts w:ascii="Tw Cen MT" w:hAnsi="Tw Cen MT"/>
          <w:sz w:val="24"/>
          <w:szCs w:val="24"/>
        </w:rPr>
        <w:t xml:space="preserve">employers </w:t>
      </w:r>
      <w:r w:rsidRPr="004A7E43">
        <w:rPr>
          <w:rFonts w:ascii="Tw Cen MT" w:hAnsi="Tw Cen MT"/>
          <w:sz w:val="24"/>
          <w:szCs w:val="24"/>
        </w:rPr>
        <w:t xml:space="preserve">were looking for a candidate with </w:t>
      </w:r>
      <w:r w:rsidR="00735C71">
        <w:rPr>
          <w:rFonts w:ascii="Tw Cen MT" w:hAnsi="Tw Cen MT"/>
          <w:sz w:val="24"/>
          <w:szCs w:val="24"/>
        </w:rPr>
        <w:t>a high school diploma or vocational training. Approximately 57</w:t>
      </w:r>
      <w:r w:rsidRPr="004A7E43">
        <w:rPr>
          <w:rFonts w:ascii="Tw Cen MT" w:hAnsi="Tw Cen MT"/>
          <w:sz w:val="24"/>
          <w:szCs w:val="24"/>
        </w:rPr>
        <w:t>% of job postings did not specify a level of education.</w:t>
      </w:r>
    </w:p>
    <w:p w14:paraId="74787D4D" w14:textId="77777777" w:rsidR="001F00B0" w:rsidRDefault="001F00B0">
      <w:pPr>
        <w:spacing w:after="160" w:line="259" w:lineRule="auto"/>
        <w:rPr>
          <w:rFonts w:ascii="Tw Cen MT" w:hAnsi="Tw Cen MT"/>
          <w:b/>
          <w:sz w:val="24"/>
          <w:szCs w:val="24"/>
        </w:rPr>
      </w:pPr>
      <w:r>
        <w:rPr>
          <w:rFonts w:ascii="Tw Cen MT" w:hAnsi="Tw Cen MT"/>
          <w:b/>
          <w:sz w:val="24"/>
          <w:szCs w:val="24"/>
        </w:rPr>
        <w:br w:type="page"/>
      </w:r>
    </w:p>
    <w:p w14:paraId="5AF259E8" w14:textId="32B5688B" w:rsidR="00A10263" w:rsidRPr="004A7E43" w:rsidRDefault="00A10263" w:rsidP="00A10263">
      <w:pPr>
        <w:tabs>
          <w:tab w:val="left" w:pos="-540"/>
        </w:tabs>
        <w:spacing w:after="120"/>
        <w:ind w:left="-540"/>
        <w:jc w:val="center"/>
        <w:rPr>
          <w:rFonts w:ascii="Tw Cen MT" w:hAnsi="Tw Cen MT"/>
          <w:sz w:val="24"/>
          <w:szCs w:val="24"/>
        </w:rPr>
      </w:pPr>
      <w:r w:rsidRPr="004A7E43">
        <w:rPr>
          <w:rFonts w:ascii="Tw Cen MT" w:hAnsi="Tw Cen MT"/>
          <w:b/>
          <w:sz w:val="24"/>
          <w:szCs w:val="24"/>
        </w:rPr>
        <w:lastRenderedPageBreak/>
        <w:t xml:space="preserve">Exhibit </w:t>
      </w:r>
      <w:r w:rsidR="00764A0D">
        <w:rPr>
          <w:rFonts w:ascii="Tw Cen MT" w:hAnsi="Tw Cen MT"/>
          <w:b/>
          <w:sz w:val="24"/>
          <w:szCs w:val="24"/>
        </w:rPr>
        <w:t>7</w:t>
      </w:r>
      <w:r w:rsidRPr="004A7E43">
        <w:rPr>
          <w:rFonts w:ascii="Tw Cen MT" w:hAnsi="Tw Cen MT"/>
          <w:b/>
          <w:sz w:val="24"/>
          <w:szCs w:val="24"/>
        </w:rPr>
        <w:t xml:space="preserve"> – </w:t>
      </w:r>
      <w:r w:rsidR="00735C71">
        <w:rPr>
          <w:rFonts w:ascii="Tw Cen MT" w:hAnsi="Tw Cen MT"/>
          <w:b/>
          <w:sz w:val="24"/>
          <w:szCs w:val="24"/>
        </w:rPr>
        <w:t>2016</w:t>
      </w:r>
      <w:r w:rsidRPr="004A7E43">
        <w:rPr>
          <w:rFonts w:ascii="Tw Cen MT" w:hAnsi="Tw Cen MT"/>
          <w:b/>
          <w:sz w:val="24"/>
          <w:szCs w:val="24"/>
        </w:rPr>
        <w:t xml:space="preserve"> Online job ads with minimum advertised education requirements for </w:t>
      </w:r>
      <w:r w:rsidR="00735C71">
        <w:rPr>
          <w:rFonts w:ascii="Tw Cen MT" w:hAnsi="Tw Cen MT"/>
          <w:b/>
          <w:sz w:val="24"/>
          <w:szCs w:val="24"/>
        </w:rPr>
        <w:t>audio technology jobs (n=280</w:t>
      </w:r>
      <w:r w:rsidR="00F30E7A">
        <w:rPr>
          <w:rFonts w:ascii="Tw Cen MT" w:hAnsi="Tw Cen MT"/>
          <w:b/>
          <w:sz w:val="24"/>
          <w:szCs w:val="24"/>
        </w:rPr>
        <w:t>)</w:t>
      </w:r>
    </w:p>
    <w:p w14:paraId="64361828" w14:textId="3401D69B" w:rsidR="00F825F6" w:rsidRPr="00764A0D" w:rsidRDefault="00735C71" w:rsidP="00764A0D">
      <w:pPr>
        <w:jc w:val="center"/>
        <w:rPr>
          <w:rFonts w:ascii="Tw Cen MT" w:hAnsi="Tw Cen MT"/>
          <w:sz w:val="20"/>
          <w:szCs w:val="20"/>
        </w:rPr>
      </w:pPr>
      <w:r>
        <w:rPr>
          <w:noProof/>
        </w:rPr>
        <w:drawing>
          <wp:inline distT="0" distB="0" distL="0" distR="0" wp14:anchorId="6FC83717" wp14:editId="146EF2D4">
            <wp:extent cx="5943600" cy="1314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10263" w:rsidRPr="006A7F76">
        <w:rPr>
          <w:rFonts w:ascii="Tw Cen MT" w:hAnsi="Tw Cen MT"/>
          <w:sz w:val="20"/>
          <w:szCs w:val="20"/>
        </w:rPr>
        <w:t>Source: Lab</w:t>
      </w:r>
      <w:r w:rsidR="00764A0D">
        <w:rPr>
          <w:rFonts w:ascii="Tw Cen MT" w:hAnsi="Tw Cen MT"/>
          <w:sz w:val="20"/>
          <w:szCs w:val="20"/>
        </w:rPr>
        <w:t>or Insight/Jobs (Burning Glass)</w:t>
      </w:r>
    </w:p>
    <w:p w14:paraId="48AEBB6C" w14:textId="77777777" w:rsidR="00A10263" w:rsidRPr="004A7E43" w:rsidRDefault="00A10263" w:rsidP="00773E88">
      <w:pPr>
        <w:spacing w:after="120"/>
        <w:ind w:hanging="540"/>
        <w:rPr>
          <w:rFonts w:ascii="Tw Cen MT" w:hAnsi="Tw Cen MT"/>
          <w:b/>
          <w:sz w:val="24"/>
          <w:szCs w:val="24"/>
        </w:rPr>
      </w:pPr>
    </w:p>
    <w:p w14:paraId="2DFE4D26" w14:textId="44009216" w:rsidR="004E1228" w:rsidRDefault="004E1228" w:rsidP="00773E88">
      <w:pPr>
        <w:spacing w:after="120"/>
        <w:ind w:hanging="540"/>
        <w:rPr>
          <w:rFonts w:ascii="Tw Cen MT" w:hAnsi="Tw Cen MT"/>
          <w:b/>
          <w:sz w:val="24"/>
          <w:szCs w:val="24"/>
        </w:rPr>
      </w:pPr>
      <w:r>
        <w:rPr>
          <w:rFonts w:ascii="Tw Cen MT" w:hAnsi="Tw Cen MT"/>
          <w:b/>
          <w:sz w:val="24"/>
          <w:szCs w:val="24"/>
        </w:rPr>
        <w:t>Industry Concentration</w:t>
      </w:r>
    </w:p>
    <w:p w14:paraId="64F11BE6" w14:textId="39D0D800" w:rsidR="004E1228" w:rsidRDefault="00735C71" w:rsidP="004E1228">
      <w:pPr>
        <w:spacing w:after="120"/>
        <w:ind w:left="-540"/>
        <w:rPr>
          <w:rFonts w:ascii="Tw Cen MT" w:hAnsi="Tw Cen MT"/>
          <w:sz w:val="24"/>
          <w:szCs w:val="24"/>
        </w:rPr>
      </w:pPr>
      <w:r>
        <w:rPr>
          <w:rFonts w:ascii="Tw Cen MT" w:hAnsi="Tw Cen MT"/>
          <w:sz w:val="24"/>
          <w:szCs w:val="24"/>
        </w:rPr>
        <w:t>Audio technology</w:t>
      </w:r>
      <w:r w:rsidR="004E1228">
        <w:rPr>
          <w:rFonts w:ascii="Tw Cen MT" w:hAnsi="Tw Cen MT"/>
          <w:sz w:val="24"/>
          <w:szCs w:val="24"/>
        </w:rPr>
        <w:t xml:space="preserve"> jobs </w:t>
      </w:r>
      <w:r w:rsidR="00991E22">
        <w:rPr>
          <w:rFonts w:ascii="Tw Cen MT" w:hAnsi="Tw Cen MT"/>
          <w:sz w:val="24"/>
          <w:szCs w:val="24"/>
        </w:rPr>
        <w:t xml:space="preserve">in </w:t>
      </w:r>
      <w:r>
        <w:rPr>
          <w:rFonts w:ascii="Tw Cen MT" w:hAnsi="Tw Cen MT"/>
          <w:sz w:val="24"/>
          <w:szCs w:val="24"/>
        </w:rPr>
        <w:t>Los Angeles County</w:t>
      </w:r>
      <w:r w:rsidR="00991E22">
        <w:rPr>
          <w:rFonts w:ascii="Tw Cen MT" w:hAnsi="Tw Cen MT"/>
          <w:sz w:val="24"/>
          <w:szCs w:val="24"/>
        </w:rPr>
        <w:t xml:space="preserve"> </w:t>
      </w:r>
      <w:proofErr w:type="gramStart"/>
      <w:r w:rsidR="004E1228">
        <w:rPr>
          <w:rFonts w:ascii="Tw Cen MT" w:hAnsi="Tw Cen MT"/>
          <w:sz w:val="24"/>
          <w:szCs w:val="24"/>
        </w:rPr>
        <w:t>are most often found</w:t>
      </w:r>
      <w:proofErr w:type="gramEnd"/>
      <w:r w:rsidR="004E1228">
        <w:rPr>
          <w:rFonts w:ascii="Tw Cen MT" w:hAnsi="Tw Cen MT"/>
          <w:sz w:val="24"/>
          <w:szCs w:val="24"/>
        </w:rPr>
        <w:t xml:space="preserve"> in the </w:t>
      </w:r>
      <w:r>
        <w:rPr>
          <w:rFonts w:ascii="Tw Cen MT" w:hAnsi="Tw Cen MT"/>
          <w:sz w:val="24"/>
          <w:szCs w:val="24"/>
        </w:rPr>
        <w:t xml:space="preserve">motion picture and video production </w:t>
      </w:r>
      <w:r w:rsidR="004E1228">
        <w:rPr>
          <w:rFonts w:ascii="Tw Cen MT" w:hAnsi="Tw Cen MT"/>
          <w:sz w:val="24"/>
          <w:szCs w:val="24"/>
        </w:rPr>
        <w:t>industry (</w:t>
      </w:r>
      <w:r>
        <w:rPr>
          <w:rFonts w:ascii="Tw Cen MT" w:hAnsi="Tw Cen MT"/>
          <w:sz w:val="24"/>
          <w:szCs w:val="24"/>
        </w:rPr>
        <w:t>7</w:t>
      </w:r>
      <w:r w:rsidR="004E1228">
        <w:rPr>
          <w:rFonts w:ascii="Tw Cen MT" w:hAnsi="Tw Cen MT"/>
          <w:sz w:val="24"/>
          <w:szCs w:val="24"/>
        </w:rPr>
        <w:t xml:space="preserve">% of total </w:t>
      </w:r>
      <w:r w:rsidR="00A10263">
        <w:rPr>
          <w:rFonts w:ascii="Tw Cen MT" w:hAnsi="Tw Cen MT"/>
          <w:sz w:val="24"/>
          <w:szCs w:val="24"/>
        </w:rPr>
        <w:t xml:space="preserve">jobs in the industry). Exhibit </w:t>
      </w:r>
      <w:r w:rsidR="00764A0D">
        <w:rPr>
          <w:rFonts w:ascii="Tw Cen MT" w:hAnsi="Tw Cen MT"/>
          <w:sz w:val="24"/>
          <w:szCs w:val="24"/>
        </w:rPr>
        <w:t>8</w:t>
      </w:r>
      <w:r w:rsidR="004E1228">
        <w:rPr>
          <w:rFonts w:ascii="Tw Cen MT" w:hAnsi="Tw Cen MT"/>
          <w:sz w:val="24"/>
          <w:szCs w:val="24"/>
        </w:rPr>
        <w:t xml:space="preserve"> shows the </w:t>
      </w:r>
      <w:r w:rsidR="00A10263">
        <w:rPr>
          <w:rFonts w:ascii="Tw Cen MT" w:hAnsi="Tw Cen MT"/>
          <w:sz w:val="24"/>
          <w:szCs w:val="24"/>
        </w:rPr>
        <w:t xml:space="preserve">industries that are the largest employers of </w:t>
      </w:r>
      <w:r>
        <w:rPr>
          <w:rFonts w:ascii="Tw Cen MT" w:hAnsi="Tw Cen MT"/>
          <w:sz w:val="24"/>
          <w:szCs w:val="24"/>
        </w:rPr>
        <w:t xml:space="preserve">audio technology jobs </w:t>
      </w:r>
      <w:r w:rsidR="00A10263">
        <w:rPr>
          <w:rFonts w:ascii="Tw Cen MT" w:hAnsi="Tw Cen MT"/>
          <w:sz w:val="24"/>
          <w:szCs w:val="24"/>
        </w:rPr>
        <w:t xml:space="preserve">in </w:t>
      </w:r>
      <w:r>
        <w:rPr>
          <w:rFonts w:ascii="Tw Cen MT" w:hAnsi="Tw Cen MT"/>
          <w:sz w:val="24"/>
          <w:szCs w:val="24"/>
        </w:rPr>
        <w:t>the region.</w:t>
      </w:r>
    </w:p>
    <w:p w14:paraId="2B7E8175" w14:textId="230C4CFA" w:rsidR="004E1228" w:rsidRDefault="00764A0D" w:rsidP="004E1228">
      <w:pPr>
        <w:tabs>
          <w:tab w:val="left" w:pos="-540"/>
        </w:tabs>
        <w:spacing w:after="120"/>
        <w:ind w:left="-540"/>
        <w:jc w:val="center"/>
        <w:rPr>
          <w:rFonts w:ascii="Tw Cen MT" w:hAnsi="Tw Cen MT"/>
          <w:sz w:val="24"/>
          <w:szCs w:val="24"/>
        </w:rPr>
      </w:pPr>
      <w:r>
        <w:rPr>
          <w:rFonts w:ascii="Tw Cen MT" w:hAnsi="Tw Cen MT"/>
          <w:b/>
          <w:sz w:val="24"/>
          <w:szCs w:val="24"/>
        </w:rPr>
        <w:t xml:space="preserve">Exhibit </w:t>
      </w:r>
      <w:proofErr w:type="gramStart"/>
      <w:r>
        <w:rPr>
          <w:rFonts w:ascii="Tw Cen MT" w:hAnsi="Tw Cen MT"/>
          <w:b/>
          <w:sz w:val="24"/>
          <w:szCs w:val="24"/>
        </w:rPr>
        <w:t>8</w:t>
      </w:r>
      <w:proofErr w:type="gramEnd"/>
      <w:r w:rsidR="004E1228" w:rsidRPr="004A7E43">
        <w:rPr>
          <w:rFonts w:ascii="Tw Cen MT" w:hAnsi="Tw Cen MT"/>
          <w:b/>
          <w:sz w:val="24"/>
          <w:szCs w:val="24"/>
        </w:rPr>
        <w:t xml:space="preserve"> – </w:t>
      </w:r>
      <w:r w:rsidR="00A10263">
        <w:rPr>
          <w:rFonts w:ascii="Tw Cen MT" w:hAnsi="Tw Cen MT"/>
          <w:b/>
          <w:sz w:val="24"/>
          <w:szCs w:val="24"/>
        </w:rPr>
        <w:t xml:space="preserve">Industries with the largest </w:t>
      </w:r>
      <w:r w:rsidR="00574728">
        <w:rPr>
          <w:rFonts w:ascii="Tw Cen MT" w:hAnsi="Tw Cen MT"/>
          <w:b/>
          <w:sz w:val="24"/>
          <w:szCs w:val="24"/>
        </w:rPr>
        <w:t xml:space="preserve">number of </w:t>
      </w:r>
      <w:r w:rsidR="00735C71">
        <w:rPr>
          <w:rFonts w:ascii="Tw Cen MT" w:hAnsi="Tw Cen MT"/>
          <w:b/>
          <w:sz w:val="24"/>
          <w:szCs w:val="24"/>
        </w:rPr>
        <w:t>audio technology jobs, 2016</w:t>
      </w:r>
    </w:p>
    <w:tbl>
      <w:tblPr>
        <w:tblStyle w:val="TableGrid"/>
        <w:tblW w:w="4858"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0"/>
        <w:gridCol w:w="3864"/>
        <w:gridCol w:w="1624"/>
        <w:gridCol w:w="2516"/>
      </w:tblGrid>
      <w:tr w:rsidR="002E17EC" w:rsidRPr="004A7E43" w14:paraId="4272B2AC" w14:textId="4743F277" w:rsidTr="00735C71">
        <w:trPr>
          <w:trHeight w:val="1133"/>
          <w:jc w:val="center"/>
        </w:trPr>
        <w:tc>
          <w:tcPr>
            <w:tcW w:w="594" w:type="pct"/>
            <w:shd w:val="clear" w:color="auto" w:fill="E4E99C"/>
            <w:vAlign w:val="center"/>
          </w:tcPr>
          <w:p w14:paraId="605C1E95" w14:textId="705BC228" w:rsidR="002E17EC" w:rsidRPr="004A7E43" w:rsidRDefault="002E17EC" w:rsidP="009D5C6F">
            <w:pPr>
              <w:jc w:val="center"/>
              <w:rPr>
                <w:rFonts w:ascii="Tw Cen MT" w:hAnsi="Tw Cen MT"/>
                <w:b/>
                <w:sz w:val="24"/>
                <w:szCs w:val="24"/>
              </w:rPr>
            </w:pPr>
            <w:r>
              <w:rPr>
                <w:rFonts w:ascii="Tw Cen MT" w:hAnsi="Tw Cen MT"/>
                <w:b/>
                <w:sz w:val="24"/>
                <w:szCs w:val="24"/>
              </w:rPr>
              <w:t>NAICS (6-Digit)</w:t>
            </w:r>
          </w:p>
        </w:tc>
        <w:tc>
          <w:tcPr>
            <w:tcW w:w="2127" w:type="pct"/>
            <w:shd w:val="clear" w:color="auto" w:fill="E4E99C"/>
            <w:vAlign w:val="center"/>
          </w:tcPr>
          <w:p w14:paraId="490E2CD8" w14:textId="5B206813" w:rsidR="002E17EC" w:rsidRPr="004A7E43" w:rsidRDefault="002E17EC" w:rsidP="009D5C6F">
            <w:pPr>
              <w:rPr>
                <w:rFonts w:ascii="Tw Cen MT" w:hAnsi="Tw Cen MT"/>
                <w:b/>
                <w:sz w:val="24"/>
                <w:szCs w:val="24"/>
              </w:rPr>
            </w:pPr>
            <w:r>
              <w:rPr>
                <w:rFonts w:ascii="Tw Cen MT" w:hAnsi="Tw Cen MT"/>
                <w:b/>
                <w:sz w:val="24"/>
                <w:szCs w:val="24"/>
              </w:rPr>
              <w:t>Industry</w:t>
            </w:r>
          </w:p>
        </w:tc>
        <w:tc>
          <w:tcPr>
            <w:tcW w:w="894" w:type="pct"/>
            <w:shd w:val="clear" w:color="auto" w:fill="E4E99C"/>
            <w:vAlign w:val="center"/>
          </w:tcPr>
          <w:p w14:paraId="3FDB37D4" w14:textId="5D1BCD15" w:rsidR="002E17EC" w:rsidRPr="004A7E43" w:rsidRDefault="002E17EC" w:rsidP="009D5C6F">
            <w:pPr>
              <w:jc w:val="center"/>
              <w:rPr>
                <w:rFonts w:ascii="Tw Cen MT" w:hAnsi="Tw Cen MT"/>
                <w:b/>
                <w:sz w:val="24"/>
                <w:szCs w:val="24"/>
              </w:rPr>
            </w:pPr>
            <w:r>
              <w:rPr>
                <w:rFonts w:ascii="Tw Cen MT" w:hAnsi="Tw Cen MT"/>
                <w:b/>
                <w:sz w:val="24"/>
                <w:szCs w:val="24"/>
              </w:rPr>
              <w:t>Occupation Group Jobs in Industry</w:t>
            </w:r>
          </w:p>
        </w:tc>
        <w:tc>
          <w:tcPr>
            <w:tcW w:w="1385" w:type="pct"/>
            <w:shd w:val="clear" w:color="auto" w:fill="E4E99C"/>
            <w:vAlign w:val="center"/>
          </w:tcPr>
          <w:p w14:paraId="57F9A64B" w14:textId="0E979073" w:rsidR="002E17EC" w:rsidRPr="004A7E43" w:rsidRDefault="002E17EC" w:rsidP="009D5C6F">
            <w:pPr>
              <w:jc w:val="center"/>
              <w:rPr>
                <w:rFonts w:ascii="Tw Cen MT" w:hAnsi="Tw Cen MT"/>
                <w:b/>
                <w:sz w:val="24"/>
                <w:szCs w:val="24"/>
              </w:rPr>
            </w:pPr>
            <w:r>
              <w:rPr>
                <w:rFonts w:ascii="Tw Cen MT" w:hAnsi="Tw Cen MT"/>
                <w:b/>
                <w:sz w:val="24"/>
                <w:szCs w:val="24"/>
              </w:rPr>
              <w:t>% of Occupation Group in Industry</w:t>
            </w:r>
          </w:p>
        </w:tc>
      </w:tr>
      <w:tr w:rsidR="00735C71" w:rsidRPr="004A7E43" w14:paraId="2A355199" w14:textId="2D29E7A0" w:rsidTr="00735C71">
        <w:trPr>
          <w:trHeight w:val="432"/>
          <w:jc w:val="center"/>
        </w:trPr>
        <w:tc>
          <w:tcPr>
            <w:tcW w:w="594" w:type="pct"/>
            <w:vAlign w:val="center"/>
          </w:tcPr>
          <w:p w14:paraId="453D5689" w14:textId="135AF065" w:rsidR="00735C71" w:rsidRPr="00735C71" w:rsidRDefault="00735C71" w:rsidP="00735C71">
            <w:pPr>
              <w:pStyle w:val="NoSpacing"/>
              <w:rPr>
                <w:rFonts w:ascii="Tw Cen MT" w:hAnsi="Tw Cen MT"/>
                <w:sz w:val="24"/>
                <w:szCs w:val="24"/>
              </w:rPr>
            </w:pPr>
            <w:r w:rsidRPr="00735C71">
              <w:rPr>
                <w:rFonts w:ascii="Tw Cen MT" w:hAnsi="Tw Cen MT"/>
                <w:sz w:val="24"/>
              </w:rPr>
              <w:t>512110</w:t>
            </w:r>
          </w:p>
        </w:tc>
        <w:tc>
          <w:tcPr>
            <w:tcW w:w="2127" w:type="pct"/>
            <w:vAlign w:val="center"/>
          </w:tcPr>
          <w:p w14:paraId="5D2DAEBE" w14:textId="7B4B3423" w:rsidR="00735C71" w:rsidRPr="00735C71" w:rsidRDefault="00735C71" w:rsidP="00735C71">
            <w:pPr>
              <w:pStyle w:val="NoSpacing"/>
              <w:rPr>
                <w:rFonts w:ascii="Tw Cen MT" w:hAnsi="Tw Cen MT"/>
                <w:sz w:val="24"/>
                <w:szCs w:val="24"/>
              </w:rPr>
            </w:pPr>
            <w:r w:rsidRPr="00735C71">
              <w:rPr>
                <w:rFonts w:ascii="Tw Cen MT" w:hAnsi="Tw Cen MT"/>
                <w:sz w:val="24"/>
              </w:rPr>
              <w:t>Motion Picture and Video Production</w:t>
            </w:r>
          </w:p>
        </w:tc>
        <w:tc>
          <w:tcPr>
            <w:tcW w:w="894" w:type="pct"/>
            <w:vAlign w:val="center"/>
          </w:tcPr>
          <w:p w14:paraId="3C959B38" w14:textId="3E2E75C7" w:rsidR="00735C71" w:rsidRPr="00735C71" w:rsidRDefault="00735C71" w:rsidP="00735C71">
            <w:pPr>
              <w:pStyle w:val="NoSpacing"/>
              <w:jc w:val="center"/>
              <w:rPr>
                <w:rFonts w:ascii="Tw Cen MT" w:hAnsi="Tw Cen MT"/>
                <w:sz w:val="24"/>
                <w:szCs w:val="24"/>
              </w:rPr>
            </w:pPr>
            <w:r w:rsidRPr="00735C71">
              <w:rPr>
                <w:rFonts w:ascii="Tw Cen MT" w:hAnsi="Tw Cen MT"/>
                <w:sz w:val="24"/>
              </w:rPr>
              <w:t>9,482</w:t>
            </w:r>
          </w:p>
        </w:tc>
        <w:tc>
          <w:tcPr>
            <w:tcW w:w="1385" w:type="pct"/>
            <w:vAlign w:val="center"/>
          </w:tcPr>
          <w:p w14:paraId="52709845" w14:textId="3398F351" w:rsidR="00735C71" w:rsidRPr="00735C71" w:rsidRDefault="00735C71" w:rsidP="00735C71">
            <w:pPr>
              <w:pStyle w:val="NoSpacing"/>
              <w:jc w:val="center"/>
              <w:rPr>
                <w:rFonts w:ascii="Tw Cen MT" w:hAnsi="Tw Cen MT"/>
                <w:sz w:val="24"/>
                <w:szCs w:val="24"/>
              </w:rPr>
            </w:pPr>
            <w:r w:rsidRPr="00735C71">
              <w:rPr>
                <w:rFonts w:ascii="Tw Cen MT" w:hAnsi="Tw Cen MT"/>
                <w:sz w:val="24"/>
              </w:rPr>
              <w:t>53%</w:t>
            </w:r>
          </w:p>
        </w:tc>
      </w:tr>
      <w:tr w:rsidR="00735C71" w:rsidRPr="004A7E43" w14:paraId="756C37C7" w14:textId="77777777" w:rsidTr="00735C71">
        <w:trPr>
          <w:trHeight w:val="432"/>
          <w:jc w:val="center"/>
        </w:trPr>
        <w:tc>
          <w:tcPr>
            <w:tcW w:w="594" w:type="pct"/>
            <w:vAlign w:val="center"/>
          </w:tcPr>
          <w:p w14:paraId="555D2986" w14:textId="0F1C0A0B" w:rsidR="00735C71" w:rsidRPr="00735C71" w:rsidRDefault="00735C71" w:rsidP="00735C71">
            <w:pPr>
              <w:pStyle w:val="NoSpacing"/>
              <w:rPr>
                <w:rFonts w:ascii="Tw Cen MT" w:hAnsi="Tw Cen MT"/>
                <w:sz w:val="24"/>
                <w:szCs w:val="24"/>
              </w:rPr>
            </w:pPr>
            <w:r w:rsidRPr="00735C71">
              <w:rPr>
                <w:rFonts w:ascii="Tw Cen MT" w:hAnsi="Tw Cen MT"/>
                <w:sz w:val="24"/>
              </w:rPr>
              <w:t>515120</w:t>
            </w:r>
          </w:p>
        </w:tc>
        <w:tc>
          <w:tcPr>
            <w:tcW w:w="2127" w:type="pct"/>
            <w:vAlign w:val="center"/>
          </w:tcPr>
          <w:p w14:paraId="720EEC2B" w14:textId="41BA0E0E" w:rsidR="00735C71" w:rsidRPr="00735C71" w:rsidRDefault="00735C71" w:rsidP="00735C71">
            <w:pPr>
              <w:pStyle w:val="NoSpacing"/>
              <w:rPr>
                <w:rFonts w:ascii="Tw Cen MT" w:hAnsi="Tw Cen MT"/>
                <w:sz w:val="24"/>
                <w:szCs w:val="24"/>
              </w:rPr>
            </w:pPr>
            <w:r w:rsidRPr="00735C71">
              <w:rPr>
                <w:rFonts w:ascii="Tw Cen MT" w:hAnsi="Tw Cen MT"/>
                <w:sz w:val="24"/>
              </w:rPr>
              <w:t>Television Broadcasting</w:t>
            </w:r>
          </w:p>
        </w:tc>
        <w:tc>
          <w:tcPr>
            <w:tcW w:w="894" w:type="pct"/>
            <w:vAlign w:val="center"/>
          </w:tcPr>
          <w:p w14:paraId="41871C71" w14:textId="17693946" w:rsidR="00735C71" w:rsidRPr="00735C71" w:rsidRDefault="00735C71" w:rsidP="00735C71">
            <w:pPr>
              <w:pStyle w:val="NoSpacing"/>
              <w:jc w:val="center"/>
              <w:rPr>
                <w:rFonts w:ascii="Tw Cen MT" w:hAnsi="Tw Cen MT"/>
                <w:sz w:val="24"/>
                <w:szCs w:val="24"/>
              </w:rPr>
            </w:pPr>
            <w:r w:rsidRPr="00735C71">
              <w:rPr>
                <w:rFonts w:ascii="Tw Cen MT" w:hAnsi="Tw Cen MT"/>
                <w:sz w:val="24"/>
              </w:rPr>
              <w:t>1,793</w:t>
            </w:r>
          </w:p>
        </w:tc>
        <w:tc>
          <w:tcPr>
            <w:tcW w:w="1385" w:type="pct"/>
            <w:vAlign w:val="center"/>
          </w:tcPr>
          <w:p w14:paraId="775AE766" w14:textId="3BB51CC5" w:rsidR="00735C71" w:rsidRPr="00735C71" w:rsidRDefault="00735C71" w:rsidP="00735C71">
            <w:pPr>
              <w:pStyle w:val="NoSpacing"/>
              <w:jc w:val="center"/>
              <w:rPr>
                <w:rFonts w:ascii="Tw Cen MT" w:hAnsi="Tw Cen MT"/>
                <w:sz w:val="24"/>
                <w:szCs w:val="24"/>
              </w:rPr>
            </w:pPr>
            <w:r w:rsidRPr="00735C71">
              <w:rPr>
                <w:rFonts w:ascii="Tw Cen MT" w:hAnsi="Tw Cen MT"/>
                <w:sz w:val="24"/>
              </w:rPr>
              <w:t>10%</w:t>
            </w:r>
          </w:p>
        </w:tc>
      </w:tr>
      <w:tr w:rsidR="00735C71" w:rsidRPr="004A7E43" w14:paraId="480295DC" w14:textId="77777777" w:rsidTr="00735C71">
        <w:trPr>
          <w:trHeight w:val="432"/>
          <w:jc w:val="center"/>
        </w:trPr>
        <w:tc>
          <w:tcPr>
            <w:tcW w:w="594" w:type="pct"/>
            <w:vAlign w:val="center"/>
          </w:tcPr>
          <w:p w14:paraId="7B346108" w14:textId="19BA028F" w:rsidR="00735C71" w:rsidRPr="00735C71" w:rsidRDefault="00735C71" w:rsidP="00735C71">
            <w:pPr>
              <w:pStyle w:val="NoSpacing"/>
              <w:rPr>
                <w:rFonts w:ascii="Tw Cen MT" w:hAnsi="Tw Cen MT"/>
                <w:sz w:val="24"/>
                <w:szCs w:val="24"/>
              </w:rPr>
            </w:pPr>
            <w:r w:rsidRPr="00735C71">
              <w:rPr>
                <w:rFonts w:ascii="Tw Cen MT" w:hAnsi="Tw Cen MT"/>
                <w:sz w:val="24"/>
              </w:rPr>
              <w:t>711510</w:t>
            </w:r>
          </w:p>
        </w:tc>
        <w:tc>
          <w:tcPr>
            <w:tcW w:w="2127" w:type="pct"/>
            <w:vAlign w:val="center"/>
          </w:tcPr>
          <w:p w14:paraId="237B6DCA" w14:textId="1000E8C4" w:rsidR="00735C71" w:rsidRPr="00735C71" w:rsidRDefault="00735C71" w:rsidP="00735C71">
            <w:pPr>
              <w:pStyle w:val="NoSpacing"/>
              <w:rPr>
                <w:rFonts w:ascii="Tw Cen MT" w:hAnsi="Tw Cen MT"/>
                <w:sz w:val="24"/>
                <w:szCs w:val="24"/>
              </w:rPr>
            </w:pPr>
            <w:r w:rsidRPr="00735C71">
              <w:rPr>
                <w:rFonts w:ascii="Tw Cen MT" w:hAnsi="Tw Cen MT"/>
                <w:sz w:val="24"/>
              </w:rPr>
              <w:t>Independent Artists, Writers, and Performers</w:t>
            </w:r>
          </w:p>
        </w:tc>
        <w:tc>
          <w:tcPr>
            <w:tcW w:w="894" w:type="pct"/>
            <w:vAlign w:val="center"/>
          </w:tcPr>
          <w:p w14:paraId="512F97DA" w14:textId="3AC6EE13" w:rsidR="00735C71" w:rsidRPr="00735C71" w:rsidRDefault="00735C71" w:rsidP="00735C71">
            <w:pPr>
              <w:pStyle w:val="NoSpacing"/>
              <w:jc w:val="center"/>
              <w:rPr>
                <w:rFonts w:ascii="Tw Cen MT" w:hAnsi="Tw Cen MT"/>
                <w:sz w:val="24"/>
                <w:szCs w:val="24"/>
              </w:rPr>
            </w:pPr>
            <w:r w:rsidRPr="00735C71">
              <w:rPr>
                <w:rFonts w:ascii="Tw Cen MT" w:hAnsi="Tw Cen MT"/>
                <w:sz w:val="24"/>
              </w:rPr>
              <w:t>837</w:t>
            </w:r>
          </w:p>
        </w:tc>
        <w:tc>
          <w:tcPr>
            <w:tcW w:w="1385" w:type="pct"/>
            <w:vAlign w:val="center"/>
          </w:tcPr>
          <w:p w14:paraId="29E16C40" w14:textId="116F6114" w:rsidR="00735C71" w:rsidRPr="00735C71" w:rsidRDefault="00735C71" w:rsidP="00735C71">
            <w:pPr>
              <w:pStyle w:val="NoSpacing"/>
              <w:jc w:val="center"/>
              <w:rPr>
                <w:rFonts w:ascii="Tw Cen MT" w:hAnsi="Tw Cen MT"/>
                <w:sz w:val="24"/>
                <w:szCs w:val="24"/>
              </w:rPr>
            </w:pPr>
            <w:r w:rsidRPr="00735C71">
              <w:rPr>
                <w:rFonts w:ascii="Tw Cen MT" w:hAnsi="Tw Cen MT"/>
                <w:sz w:val="24"/>
              </w:rPr>
              <w:t>5%</w:t>
            </w:r>
          </w:p>
        </w:tc>
      </w:tr>
      <w:tr w:rsidR="00735C71" w:rsidRPr="004A7E43" w14:paraId="7216AED8" w14:textId="77777777" w:rsidTr="00735C71">
        <w:trPr>
          <w:trHeight w:val="432"/>
          <w:jc w:val="center"/>
        </w:trPr>
        <w:tc>
          <w:tcPr>
            <w:tcW w:w="594" w:type="pct"/>
            <w:vAlign w:val="center"/>
          </w:tcPr>
          <w:p w14:paraId="056B9130" w14:textId="0DEE5F41" w:rsidR="00735C71" w:rsidRPr="00735C71" w:rsidRDefault="00735C71" w:rsidP="00735C71">
            <w:pPr>
              <w:pStyle w:val="NoSpacing"/>
              <w:rPr>
                <w:rFonts w:ascii="Tw Cen MT" w:hAnsi="Tw Cen MT"/>
                <w:sz w:val="24"/>
                <w:szCs w:val="24"/>
              </w:rPr>
            </w:pPr>
            <w:r w:rsidRPr="00735C71">
              <w:rPr>
                <w:rFonts w:ascii="Tw Cen MT" w:hAnsi="Tw Cen MT"/>
                <w:sz w:val="24"/>
              </w:rPr>
              <w:t>512191</w:t>
            </w:r>
          </w:p>
        </w:tc>
        <w:tc>
          <w:tcPr>
            <w:tcW w:w="2127" w:type="pct"/>
            <w:vAlign w:val="center"/>
          </w:tcPr>
          <w:p w14:paraId="0AAD83C1" w14:textId="0CC8EEFF" w:rsidR="00735C71" w:rsidRPr="00735C71" w:rsidRDefault="00735C71" w:rsidP="00735C71">
            <w:pPr>
              <w:pStyle w:val="NoSpacing"/>
              <w:rPr>
                <w:rFonts w:ascii="Tw Cen MT" w:hAnsi="Tw Cen MT"/>
                <w:sz w:val="24"/>
                <w:szCs w:val="24"/>
              </w:rPr>
            </w:pPr>
            <w:proofErr w:type="spellStart"/>
            <w:r w:rsidRPr="00735C71">
              <w:rPr>
                <w:rFonts w:ascii="Tw Cen MT" w:hAnsi="Tw Cen MT"/>
                <w:sz w:val="24"/>
              </w:rPr>
              <w:t>Teleproduction</w:t>
            </w:r>
            <w:proofErr w:type="spellEnd"/>
            <w:r w:rsidRPr="00735C71">
              <w:rPr>
                <w:rFonts w:ascii="Tw Cen MT" w:hAnsi="Tw Cen MT"/>
                <w:sz w:val="24"/>
              </w:rPr>
              <w:t xml:space="preserve"> and Other Postproduction Services</w:t>
            </w:r>
          </w:p>
        </w:tc>
        <w:tc>
          <w:tcPr>
            <w:tcW w:w="894" w:type="pct"/>
            <w:vAlign w:val="center"/>
          </w:tcPr>
          <w:p w14:paraId="3DA4481F" w14:textId="7CA818DA" w:rsidR="00735C71" w:rsidRPr="00735C71" w:rsidRDefault="00735C71" w:rsidP="00735C71">
            <w:pPr>
              <w:pStyle w:val="NoSpacing"/>
              <w:jc w:val="center"/>
              <w:rPr>
                <w:rFonts w:ascii="Tw Cen MT" w:hAnsi="Tw Cen MT"/>
                <w:sz w:val="24"/>
                <w:szCs w:val="24"/>
              </w:rPr>
            </w:pPr>
            <w:r w:rsidRPr="00735C71">
              <w:rPr>
                <w:rFonts w:ascii="Tw Cen MT" w:hAnsi="Tw Cen MT"/>
                <w:sz w:val="24"/>
              </w:rPr>
              <w:t>575</w:t>
            </w:r>
          </w:p>
        </w:tc>
        <w:tc>
          <w:tcPr>
            <w:tcW w:w="1385" w:type="pct"/>
            <w:vAlign w:val="center"/>
          </w:tcPr>
          <w:p w14:paraId="626FB243" w14:textId="1D67AB27" w:rsidR="00735C71" w:rsidRPr="00735C71" w:rsidRDefault="00735C71" w:rsidP="00735C71">
            <w:pPr>
              <w:pStyle w:val="NoSpacing"/>
              <w:jc w:val="center"/>
              <w:rPr>
                <w:rFonts w:ascii="Tw Cen MT" w:hAnsi="Tw Cen MT"/>
                <w:sz w:val="24"/>
                <w:szCs w:val="24"/>
              </w:rPr>
            </w:pPr>
            <w:r w:rsidRPr="00735C71">
              <w:rPr>
                <w:rFonts w:ascii="Tw Cen MT" w:hAnsi="Tw Cen MT"/>
                <w:sz w:val="24"/>
              </w:rPr>
              <w:t>3%</w:t>
            </w:r>
          </w:p>
        </w:tc>
      </w:tr>
      <w:tr w:rsidR="00735C71" w:rsidRPr="004A7E43" w14:paraId="7FF44E7C" w14:textId="77777777" w:rsidTr="00735C71">
        <w:trPr>
          <w:trHeight w:val="432"/>
          <w:jc w:val="center"/>
        </w:trPr>
        <w:tc>
          <w:tcPr>
            <w:tcW w:w="594" w:type="pct"/>
            <w:vAlign w:val="center"/>
          </w:tcPr>
          <w:p w14:paraId="51176AFC" w14:textId="138570D3" w:rsidR="00735C71" w:rsidRPr="00735C71" w:rsidRDefault="00735C71" w:rsidP="00735C71">
            <w:pPr>
              <w:pStyle w:val="NoSpacing"/>
              <w:rPr>
                <w:rFonts w:ascii="Tw Cen MT" w:hAnsi="Tw Cen MT"/>
                <w:sz w:val="24"/>
                <w:szCs w:val="24"/>
              </w:rPr>
            </w:pPr>
            <w:r w:rsidRPr="00735C71">
              <w:rPr>
                <w:rFonts w:ascii="Tw Cen MT" w:hAnsi="Tw Cen MT"/>
                <w:sz w:val="24"/>
              </w:rPr>
              <w:t>512240</w:t>
            </w:r>
          </w:p>
        </w:tc>
        <w:tc>
          <w:tcPr>
            <w:tcW w:w="2127" w:type="pct"/>
            <w:vAlign w:val="center"/>
          </w:tcPr>
          <w:p w14:paraId="0A7018B9" w14:textId="01460D5F" w:rsidR="00735C71" w:rsidRPr="00735C71" w:rsidRDefault="00735C71" w:rsidP="00735C71">
            <w:pPr>
              <w:pStyle w:val="NoSpacing"/>
              <w:rPr>
                <w:rFonts w:ascii="Tw Cen MT" w:hAnsi="Tw Cen MT"/>
                <w:sz w:val="24"/>
                <w:szCs w:val="24"/>
              </w:rPr>
            </w:pPr>
            <w:r w:rsidRPr="00735C71">
              <w:rPr>
                <w:rFonts w:ascii="Tw Cen MT" w:hAnsi="Tw Cen MT"/>
                <w:sz w:val="24"/>
              </w:rPr>
              <w:t>Sound Recording Studios</w:t>
            </w:r>
          </w:p>
        </w:tc>
        <w:tc>
          <w:tcPr>
            <w:tcW w:w="894" w:type="pct"/>
            <w:vAlign w:val="center"/>
          </w:tcPr>
          <w:p w14:paraId="09711626" w14:textId="57CE6E1C" w:rsidR="00735C71" w:rsidRPr="00735C71" w:rsidRDefault="00735C71" w:rsidP="00735C71">
            <w:pPr>
              <w:pStyle w:val="NoSpacing"/>
              <w:jc w:val="center"/>
              <w:rPr>
                <w:rFonts w:ascii="Tw Cen MT" w:hAnsi="Tw Cen MT"/>
                <w:sz w:val="24"/>
                <w:szCs w:val="24"/>
              </w:rPr>
            </w:pPr>
            <w:r w:rsidRPr="00735C71">
              <w:rPr>
                <w:rFonts w:ascii="Tw Cen MT" w:hAnsi="Tw Cen MT"/>
                <w:sz w:val="24"/>
              </w:rPr>
              <w:t>541</w:t>
            </w:r>
          </w:p>
        </w:tc>
        <w:tc>
          <w:tcPr>
            <w:tcW w:w="1385" w:type="pct"/>
            <w:vAlign w:val="center"/>
          </w:tcPr>
          <w:p w14:paraId="526B7856" w14:textId="21556039" w:rsidR="00735C71" w:rsidRPr="00735C71" w:rsidRDefault="00735C71" w:rsidP="00735C71">
            <w:pPr>
              <w:pStyle w:val="NoSpacing"/>
              <w:jc w:val="center"/>
              <w:rPr>
                <w:rFonts w:ascii="Tw Cen MT" w:hAnsi="Tw Cen MT"/>
                <w:sz w:val="24"/>
                <w:szCs w:val="24"/>
              </w:rPr>
            </w:pPr>
            <w:r w:rsidRPr="00735C71">
              <w:rPr>
                <w:rFonts w:ascii="Tw Cen MT" w:hAnsi="Tw Cen MT"/>
                <w:sz w:val="24"/>
              </w:rPr>
              <w:t>3%</w:t>
            </w:r>
          </w:p>
        </w:tc>
      </w:tr>
      <w:tr w:rsidR="00735C71" w:rsidRPr="004A7E43" w14:paraId="19FF1110" w14:textId="28B590B0" w:rsidTr="00735C71">
        <w:trPr>
          <w:trHeight w:val="432"/>
          <w:jc w:val="center"/>
        </w:trPr>
        <w:tc>
          <w:tcPr>
            <w:tcW w:w="594" w:type="pct"/>
            <w:vAlign w:val="center"/>
          </w:tcPr>
          <w:p w14:paraId="5A881387" w14:textId="5E3FA162" w:rsidR="00735C71" w:rsidRPr="00735C71" w:rsidRDefault="00735C71" w:rsidP="00735C71">
            <w:pPr>
              <w:pStyle w:val="NoSpacing"/>
              <w:rPr>
                <w:rFonts w:ascii="Tw Cen MT" w:hAnsi="Tw Cen MT"/>
                <w:sz w:val="24"/>
                <w:szCs w:val="24"/>
              </w:rPr>
            </w:pPr>
            <w:r w:rsidRPr="00735C71">
              <w:rPr>
                <w:rFonts w:ascii="Tw Cen MT" w:hAnsi="Tw Cen MT"/>
                <w:sz w:val="24"/>
              </w:rPr>
              <w:t>512230</w:t>
            </w:r>
          </w:p>
        </w:tc>
        <w:tc>
          <w:tcPr>
            <w:tcW w:w="2127" w:type="pct"/>
            <w:vAlign w:val="center"/>
          </w:tcPr>
          <w:p w14:paraId="3161FDAE" w14:textId="25F30FF2" w:rsidR="00735C71" w:rsidRPr="00735C71" w:rsidRDefault="00735C71" w:rsidP="00735C71">
            <w:pPr>
              <w:pStyle w:val="NoSpacing"/>
              <w:rPr>
                <w:rFonts w:ascii="Tw Cen MT" w:hAnsi="Tw Cen MT"/>
                <w:sz w:val="24"/>
                <w:szCs w:val="24"/>
              </w:rPr>
            </w:pPr>
            <w:r w:rsidRPr="00735C71">
              <w:rPr>
                <w:rFonts w:ascii="Tw Cen MT" w:hAnsi="Tw Cen MT"/>
                <w:sz w:val="24"/>
              </w:rPr>
              <w:t>Music Publishers</w:t>
            </w:r>
          </w:p>
        </w:tc>
        <w:tc>
          <w:tcPr>
            <w:tcW w:w="894" w:type="pct"/>
            <w:vAlign w:val="center"/>
          </w:tcPr>
          <w:p w14:paraId="174DDBAC" w14:textId="66B7CC10" w:rsidR="00735C71" w:rsidRPr="00735C71" w:rsidRDefault="00735C71" w:rsidP="00735C71">
            <w:pPr>
              <w:pStyle w:val="NoSpacing"/>
              <w:jc w:val="center"/>
              <w:rPr>
                <w:rFonts w:ascii="Tw Cen MT" w:hAnsi="Tw Cen MT"/>
                <w:sz w:val="24"/>
                <w:szCs w:val="24"/>
              </w:rPr>
            </w:pPr>
            <w:r w:rsidRPr="00735C71">
              <w:rPr>
                <w:rFonts w:ascii="Tw Cen MT" w:hAnsi="Tw Cen MT"/>
                <w:sz w:val="24"/>
              </w:rPr>
              <w:t>354</w:t>
            </w:r>
          </w:p>
        </w:tc>
        <w:tc>
          <w:tcPr>
            <w:tcW w:w="1385" w:type="pct"/>
            <w:vAlign w:val="center"/>
          </w:tcPr>
          <w:p w14:paraId="20F118B3" w14:textId="302E969D" w:rsidR="00735C71" w:rsidRPr="00735C71" w:rsidRDefault="00735C71" w:rsidP="00735C71">
            <w:pPr>
              <w:pStyle w:val="NoSpacing"/>
              <w:jc w:val="center"/>
              <w:rPr>
                <w:rFonts w:ascii="Tw Cen MT" w:hAnsi="Tw Cen MT"/>
                <w:sz w:val="24"/>
                <w:szCs w:val="24"/>
              </w:rPr>
            </w:pPr>
            <w:r w:rsidRPr="00735C71">
              <w:rPr>
                <w:rFonts w:ascii="Tw Cen MT" w:hAnsi="Tw Cen MT"/>
                <w:sz w:val="24"/>
              </w:rPr>
              <w:t>2%</w:t>
            </w:r>
          </w:p>
        </w:tc>
      </w:tr>
    </w:tbl>
    <w:p w14:paraId="5B72DB83" w14:textId="77777777" w:rsidR="004E1228" w:rsidRDefault="004E1228" w:rsidP="00773E88">
      <w:pPr>
        <w:spacing w:after="120"/>
        <w:ind w:hanging="540"/>
        <w:rPr>
          <w:rFonts w:ascii="Tw Cen MT" w:hAnsi="Tw Cen MT"/>
          <w:sz w:val="24"/>
          <w:szCs w:val="24"/>
        </w:rPr>
      </w:pPr>
    </w:p>
    <w:p w14:paraId="6B445532" w14:textId="77777777" w:rsidR="004E1228" w:rsidRPr="004E1228" w:rsidRDefault="004E1228" w:rsidP="00773E88">
      <w:pPr>
        <w:spacing w:after="120"/>
        <w:ind w:hanging="540"/>
        <w:rPr>
          <w:rFonts w:ascii="Tw Cen MT" w:hAnsi="Tw Cen MT"/>
          <w:sz w:val="24"/>
          <w:szCs w:val="24"/>
        </w:rPr>
      </w:pPr>
    </w:p>
    <w:p w14:paraId="7B3C7CF7" w14:textId="77777777" w:rsidR="004A7E43" w:rsidRPr="004A7E43" w:rsidRDefault="004A7E43" w:rsidP="004A7E43">
      <w:pPr>
        <w:ind w:left="-540"/>
        <w:jc w:val="center"/>
        <w:rPr>
          <w:rFonts w:ascii="Tw Cen MT" w:hAnsi="Tw Cen MT"/>
          <w:b/>
          <w:sz w:val="24"/>
          <w:szCs w:val="24"/>
        </w:rPr>
      </w:pPr>
    </w:p>
    <w:p w14:paraId="480272AE" w14:textId="28C43811" w:rsidR="00A10263" w:rsidRPr="00480509" w:rsidRDefault="00A10263" w:rsidP="00480509">
      <w:pPr>
        <w:spacing w:after="120"/>
        <w:ind w:hanging="540"/>
        <w:rPr>
          <w:rFonts w:ascii="Tw Cen MT" w:hAnsi="Tw Cen MT"/>
          <w:b/>
          <w:sz w:val="24"/>
          <w:szCs w:val="24"/>
        </w:rPr>
      </w:pPr>
      <w:r w:rsidRPr="004A7E43">
        <w:rPr>
          <w:rFonts w:ascii="Tw Cen MT" w:hAnsi="Tw Cen MT"/>
          <w:b/>
          <w:sz w:val="24"/>
          <w:szCs w:val="24"/>
        </w:rPr>
        <w:t>Education and Training</w:t>
      </w:r>
    </w:p>
    <w:p w14:paraId="5A93103B" w14:textId="46CA2B74" w:rsidR="00773E88" w:rsidRPr="004A7E43" w:rsidRDefault="00A10263" w:rsidP="00773E88">
      <w:pPr>
        <w:ind w:left="-540"/>
        <w:rPr>
          <w:rFonts w:ascii="Tw Cen MT" w:hAnsi="Tw Cen MT"/>
          <w:sz w:val="24"/>
          <w:szCs w:val="24"/>
        </w:rPr>
      </w:pPr>
      <w:r>
        <w:rPr>
          <w:rFonts w:ascii="Tw Cen MT" w:hAnsi="Tw Cen MT"/>
          <w:sz w:val="24"/>
          <w:szCs w:val="24"/>
        </w:rPr>
        <w:t xml:space="preserve">Exhibit </w:t>
      </w:r>
      <w:r w:rsidR="00764A0D">
        <w:rPr>
          <w:rFonts w:ascii="Tw Cen MT" w:hAnsi="Tw Cen MT"/>
          <w:sz w:val="24"/>
          <w:szCs w:val="24"/>
        </w:rPr>
        <w:t>9</w:t>
      </w:r>
      <w:r w:rsidR="00773E88" w:rsidRPr="004A7E43">
        <w:rPr>
          <w:rFonts w:ascii="Tw Cen MT" w:hAnsi="Tw Cen MT"/>
          <w:sz w:val="24"/>
          <w:szCs w:val="24"/>
        </w:rPr>
        <w:t xml:space="preserve"> shows the</w:t>
      </w:r>
      <w:r w:rsidR="000C0D28">
        <w:rPr>
          <w:rFonts w:ascii="Tw Cen MT" w:hAnsi="Tw Cen MT"/>
          <w:sz w:val="24"/>
          <w:szCs w:val="24"/>
        </w:rPr>
        <w:t xml:space="preserve"> typical entry-level education</w:t>
      </w:r>
      <w:r w:rsidR="00773E88" w:rsidRPr="004A7E43">
        <w:rPr>
          <w:rFonts w:ascii="Tw Cen MT" w:hAnsi="Tw Cen MT"/>
          <w:sz w:val="24"/>
          <w:szCs w:val="24"/>
        </w:rPr>
        <w:t xml:space="preserve"> requirement for the occupations of interest, along with the typical </w:t>
      </w:r>
      <w:r w:rsidR="00F31699">
        <w:rPr>
          <w:rFonts w:ascii="Tw Cen MT" w:hAnsi="Tw Cen MT"/>
          <w:sz w:val="24"/>
          <w:szCs w:val="24"/>
        </w:rPr>
        <w:t xml:space="preserve">on-the-job </w:t>
      </w:r>
      <w:proofErr w:type="gramStart"/>
      <w:r w:rsidR="00F31699">
        <w:rPr>
          <w:rFonts w:ascii="Tw Cen MT" w:hAnsi="Tw Cen MT"/>
          <w:sz w:val="24"/>
          <w:szCs w:val="24"/>
        </w:rPr>
        <w:t>training</w:t>
      </w:r>
      <w:r w:rsidR="00773E88" w:rsidRPr="004A7E43">
        <w:rPr>
          <w:rFonts w:ascii="Tw Cen MT" w:hAnsi="Tw Cen MT"/>
          <w:sz w:val="24"/>
          <w:szCs w:val="24"/>
        </w:rPr>
        <w:t>,</w:t>
      </w:r>
      <w:proofErr w:type="gramEnd"/>
      <w:r w:rsidR="00773E88" w:rsidRPr="004A7E43">
        <w:rPr>
          <w:rFonts w:ascii="Tw Cen MT" w:hAnsi="Tw Cen MT"/>
          <w:sz w:val="24"/>
          <w:szCs w:val="24"/>
        </w:rPr>
        <w:t xml:space="preserve"> and percentage of workers in the field who hold a community college award or have completed some postsecondary courses. </w:t>
      </w:r>
      <w:r w:rsidR="00FB77BE">
        <w:rPr>
          <w:rFonts w:ascii="Tw Cen MT" w:hAnsi="Tw Cen MT"/>
          <w:sz w:val="24"/>
          <w:szCs w:val="24"/>
        </w:rPr>
        <w:t>Nearly half</w:t>
      </w:r>
      <w:r w:rsidR="00773E88" w:rsidRPr="004A7E43">
        <w:rPr>
          <w:rFonts w:ascii="Tw Cen MT" w:hAnsi="Tw Cen MT"/>
          <w:sz w:val="24"/>
          <w:szCs w:val="24"/>
        </w:rPr>
        <w:t xml:space="preserve"> of the workforce in </w:t>
      </w:r>
      <w:r w:rsidR="00FB77BE">
        <w:rPr>
          <w:rFonts w:ascii="Tw Cen MT" w:hAnsi="Tw Cen MT"/>
          <w:sz w:val="24"/>
          <w:szCs w:val="24"/>
        </w:rPr>
        <w:t>all three</w:t>
      </w:r>
      <w:r w:rsidR="00773E88" w:rsidRPr="004A7E43">
        <w:rPr>
          <w:rFonts w:ascii="Tw Cen MT" w:hAnsi="Tw Cen MT"/>
          <w:sz w:val="24"/>
          <w:szCs w:val="24"/>
        </w:rPr>
        <w:t xml:space="preserve"> occupation</w:t>
      </w:r>
      <w:r w:rsidR="00FB77BE">
        <w:rPr>
          <w:rFonts w:ascii="Tw Cen MT" w:hAnsi="Tw Cen MT"/>
          <w:sz w:val="24"/>
          <w:szCs w:val="24"/>
        </w:rPr>
        <w:t>s have</w:t>
      </w:r>
      <w:r w:rsidR="00773E88" w:rsidRPr="004A7E43">
        <w:rPr>
          <w:rFonts w:ascii="Tw Cen MT" w:hAnsi="Tw Cen MT"/>
          <w:sz w:val="24"/>
          <w:szCs w:val="24"/>
        </w:rPr>
        <w:t xml:space="preserve"> completed s</w:t>
      </w:r>
      <w:r w:rsidR="009C249D">
        <w:rPr>
          <w:rFonts w:ascii="Tw Cen MT" w:hAnsi="Tw Cen MT"/>
          <w:sz w:val="24"/>
          <w:szCs w:val="24"/>
        </w:rPr>
        <w:t>ome community college education as their highest level of education.</w:t>
      </w:r>
    </w:p>
    <w:p w14:paraId="56E2950D" w14:textId="74EC38DF" w:rsidR="00773E88" w:rsidRPr="004A7E43" w:rsidRDefault="00A10263" w:rsidP="00F825F6">
      <w:pPr>
        <w:ind w:left="-540"/>
        <w:jc w:val="center"/>
        <w:rPr>
          <w:rFonts w:ascii="Tw Cen MT" w:hAnsi="Tw Cen MT"/>
          <w:b/>
          <w:sz w:val="24"/>
          <w:szCs w:val="24"/>
        </w:rPr>
      </w:pPr>
      <w:r>
        <w:rPr>
          <w:rFonts w:ascii="Tw Cen MT" w:hAnsi="Tw Cen MT"/>
          <w:b/>
          <w:sz w:val="24"/>
          <w:szCs w:val="24"/>
        </w:rPr>
        <w:lastRenderedPageBreak/>
        <w:t xml:space="preserve">Exhibit </w:t>
      </w:r>
      <w:r w:rsidR="00764A0D">
        <w:rPr>
          <w:rFonts w:ascii="Tw Cen MT" w:hAnsi="Tw Cen MT"/>
          <w:b/>
          <w:sz w:val="24"/>
          <w:szCs w:val="24"/>
        </w:rPr>
        <w:t>9</w:t>
      </w:r>
      <w:r w:rsidR="00773E88" w:rsidRPr="004A7E43">
        <w:rPr>
          <w:rFonts w:ascii="Tw Cen MT" w:hAnsi="Tw Cen MT"/>
          <w:b/>
          <w:sz w:val="24"/>
          <w:szCs w:val="24"/>
        </w:rPr>
        <w:t xml:space="preserve"> – Education and training requirements</w:t>
      </w:r>
      <w:r w:rsidR="004A33ED">
        <w:rPr>
          <w:rFonts w:ascii="Tw Cen MT" w:hAnsi="Tw Cen MT"/>
          <w:b/>
          <w:sz w:val="24"/>
          <w:szCs w:val="24"/>
        </w:rPr>
        <w:t xml:space="preserve"> </w:t>
      </w:r>
      <w:r w:rsidR="00FB77BE">
        <w:rPr>
          <w:rFonts w:ascii="Tw Cen MT" w:hAnsi="Tw Cen MT"/>
          <w:b/>
          <w:sz w:val="24"/>
          <w:szCs w:val="24"/>
        </w:rPr>
        <w:t>2015-2020</w:t>
      </w:r>
    </w:p>
    <w:tbl>
      <w:tblPr>
        <w:tblStyle w:val="TableGrid"/>
        <w:tblW w:w="9540" w:type="dxa"/>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53"/>
        <w:gridCol w:w="2594"/>
        <w:gridCol w:w="1584"/>
        <w:gridCol w:w="1879"/>
        <w:gridCol w:w="2230"/>
      </w:tblGrid>
      <w:tr w:rsidR="00773E88" w:rsidRPr="004A7E43" w14:paraId="0FBEB0DD" w14:textId="77777777" w:rsidTr="00FB77BE">
        <w:trPr>
          <w:trHeight w:val="908"/>
        </w:trPr>
        <w:tc>
          <w:tcPr>
            <w:tcW w:w="1253" w:type="dxa"/>
            <w:shd w:val="clear" w:color="auto" w:fill="E4E99C"/>
            <w:vAlign w:val="center"/>
          </w:tcPr>
          <w:p w14:paraId="4D7D09F6" w14:textId="77777777" w:rsidR="00773E88" w:rsidRPr="004A7E43" w:rsidRDefault="00773E88" w:rsidP="00735C71">
            <w:pPr>
              <w:jc w:val="center"/>
              <w:rPr>
                <w:rFonts w:ascii="Tw Cen MT" w:hAnsi="Tw Cen MT"/>
                <w:b/>
                <w:sz w:val="24"/>
                <w:szCs w:val="24"/>
              </w:rPr>
            </w:pPr>
            <w:r w:rsidRPr="004A7E43">
              <w:rPr>
                <w:rFonts w:ascii="Tw Cen MT" w:hAnsi="Tw Cen MT"/>
                <w:b/>
                <w:sz w:val="24"/>
                <w:szCs w:val="24"/>
              </w:rPr>
              <w:t>SOC</w:t>
            </w:r>
          </w:p>
        </w:tc>
        <w:tc>
          <w:tcPr>
            <w:tcW w:w="2594" w:type="dxa"/>
            <w:shd w:val="clear" w:color="auto" w:fill="E4E99C"/>
            <w:vAlign w:val="center"/>
          </w:tcPr>
          <w:p w14:paraId="50F3EDF8" w14:textId="77777777" w:rsidR="00773E88" w:rsidRPr="004A7E43" w:rsidRDefault="00773E88" w:rsidP="00735C71">
            <w:pPr>
              <w:jc w:val="center"/>
              <w:rPr>
                <w:rFonts w:ascii="Tw Cen MT" w:hAnsi="Tw Cen MT"/>
                <w:b/>
                <w:sz w:val="24"/>
                <w:szCs w:val="24"/>
              </w:rPr>
            </w:pPr>
            <w:r w:rsidRPr="004A7E43">
              <w:rPr>
                <w:rFonts w:ascii="Tw Cen MT" w:hAnsi="Tw Cen MT"/>
                <w:b/>
                <w:sz w:val="24"/>
                <w:szCs w:val="24"/>
              </w:rPr>
              <w:t>Occupation</w:t>
            </w:r>
          </w:p>
        </w:tc>
        <w:tc>
          <w:tcPr>
            <w:tcW w:w="1584" w:type="dxa"/>
            <w:shd w:val="clear" w:color="auto" w:fill="E4E99C"/>
            <w:vAlign w:val="center"/>
          </w:tcPr>
          <w:p w14:paraId="38FD2780" w14:textId="77777777" w:rsidR="00773E88" w:rsidRPr="004A7E43" w:rsidRDefault="00773E88" w:rsidP="00735C71">
            <w:pPr>
              <w:jc w:val="center"/>
              <w:rPr>
                <w:rFonts w:ascii="Tw Cen MT" w:hAnsi="Tw Cen MT"/>
                <w:b/>
                <w:sz w:val="24"/>
                <w:szCs w:val="24"/>
              </w:rPr>
            </w:pPr>
            <w:r w:rsidRPr="004A7E43">
              <w:rPr>
                <w:rFonts w:ascii="Tw Cen MT" w:hAnsi="Tw Cen MT"/>
                <w:b/>
                <w:sz w:val="24"/>
                <w:szCs w:val="24"/>
              </w:rPr>
              <w:t>Typical entry-level education</w:t>
            </w:r>
          </w:p>
        </w:tc>
        <w:tc>
          <w:tcPr>
            <w:tcW w:w="1879" w:type="dxa"/>
            <w:shd w:val="clear" w:color="auto" w:fill="E4E99C"/>
            <w:vAlign w:val="center"/>
          </w:tcPr>
          <w:p w14:paraId="62E11C42" w14:textId="77777777" w:rsidR="00773E88" w:rsidRPr="004A7E43" w:rsidRDefault="00773E88" w:rsidP="004A33ED">
            <w:pPr>
              <w:jc w:val="center"/>
              <w:rPr>
                <w:rFonts w:ascii="Tw Cen MT" w:hAnsi="Tw Cen MT"/>
                <w:b/>
                <w:sz w:val="24"/>
                <w:szCs w:val="24"/>
              </w:rPr>
            </w:pPr>
            <w:r w:rsidRPr="004A7E43">
              <w:rPr>
                <w:rFonts w:ascii="Tw Cen MT" w:hAnsi="Tw Cen MT"/>
                <w:b/>
                <w:sz w:val="24"/>
                <w:szCs w:val="24"/>
              </w:rPr>
              <w:t>Typical on-the-job training</w:t>
            </w:r>
          </w:p>
        </w:tc>
        <w:tc>
          <w:tcPr>
            <w:tcW w:w="2230" w:type="dxa"/>
            <w:shd w:val="clear" w:color="auto" w:fill="E4E99C"/>
            <w:vAlign w:val="center"/>
          </w:tcPr>
          <w:p w14:paraId="71060A1B" w14:textId="77777777" w:rsidR="00773E88" w:rsidRPr="004A7E43" w:rsidRDefault="00773E88" w:rsidP="00735C71">
            <w:pPr>
              <w:jc w:val="center"/>
              <w:rPr>
                <w:rFonts w:ascii="Tw Cen MT" w:hAnsi="Tw Cen MT"/>
                <w:b/>
                <w:sz w:val="24"/>
                <w:szCs w:val="24"/>
              </w:rPr>
            </w:pPr>
            <w:r w:rsidRPr="004A7E43">
              <w:rPr>
                <w:rFonts w:ascii="Tw Cen MT" w:hAnsi="Tw Cen MT"/>
                <w:b/>
                <w:sz w:val="24"/>
                <w:szCs w:val="24"/>
              </w:rPr>
              <w:t>% of Community College Award Holders or Some Postsecondary Coursework</w:t>
            </w:r>
          </w:p>
        </w:tc>
      </w:tr>
      <w:tr w:rsidR="00FB77BE" w:rsidRPr="004A7E43" w14:paraId="7BDE3F50" w14:textId="77777777" w:rsidTr="00FB77BE">
        <w:trPr>
          <w:trHeight w:val="432"/>
        </w:trPr>
        <w:tc>
          <w:tcPr>
            <w:tcW w:w="1253" w:type="dxa"/>
            <w:vAlign w:val="center"/>
          </w:tcPr>
          <w:p w14:paraId="2193B5ED" w14:textId="44EF573C" w:rsidR="00FB77BE" w:rsidRPr="00FB77BE" w:rsidRDefault="00FB77BE" w:rsidP="00FB77BE">
            <w:pPr>
              <w:pStyle w:val="NoSpacing"/>
              <w:rPr>
                <w:rFonts w:ascii="Tw Cen MT" w:hAnsi="Tw Cen MT"/>
                <w:sz w:val="24"/>
                <w:szCs w:val="24"/>
              </w:rPr>
            </w:pPr>
            <w:r w:rsidRPr="00FB77BE">
              <w:rPr>
                <w:rFonts w:ascii="Tw Cen MT" w:hAnsi="Tw Cen MT"/>
                <w:sz w:val="24"/>
              </w:rPr>
              <w:t>27-4011</w:t>
            </w:r>
          </w:p>
        </w:tc>
        <w:tc>
          <w:tcPr>
            <w:tcW w:w="2594" w:type="dxa"/>
            <w:vAlign w:val="center"/>
          </w:tcPr>
          <w:p w14:paraId="3AB6FBF2" w14:textId="6A757C49" w:rsidR="00FB77BE" w:rsidRPr="00FB77BE" w:rsidRDefault="00FB77BE" w:rsidP="00FB77BE">
            <w:pPr>
              <w:pStyle w:val="NoSpacing"/>
              <w:rPr>
                <w:rFonts w:ascii="Tw Cen MT" w:hAnsi="Tw Cen MT"/>
                <w:sz w:val="24"/>
                <w:szCs w:val="24"/>
              </w:rPr>
            </w:pPr>
            <w:r w:rsidRPr="00FB77BE">
              <w:rPr>
                <w:rFonts w:ascii="Tw Cen MT" w:hAnsi="Tw Cen MT"/>
                <w:sz w:val="24"/>
              </w:rPr>
              <w:t>Audio and Video Equipment Technicians</w:t>
            </w:r>
          </w:p>
        </w:tc>
        <w:tc>
          <w:tcPr>
            <w:tcW w:w="1584" w:type="dxa"/>
            <w:vAlign w:val="center"/>
          </w:tcPr>
          <w:p w14:paraId="18EC4B42" w14:textId="0F47F936" w:rsidR="00FB77BE" w:rsidRPr="00FB77BE" w:rsidRDefault="00FB77BE" w:rsidP="00FB77BE">
            <w:pPr>
              <w:pStyle w:val="NoSpacing"/>
              <w:rPr>
                <w:rFonts w:ascii="Tw Cen MT" w:hAnsi="Tw Cen MT"/>
                <w:sz w:val="24"/>
                <w:szCs w:val="24"/>
              </w:rPr>
            </w:pPr>
            <w:r w:rsidRPr="00FB77BE">
              <w:rPr>
                <w:rFonts w:ascii="Tw Cen MT" w:hAnsi="Tw Cen MT"/>
                <w:sz w:val="24"/>
              </w:rPr>
              <w:t xml:space="preserve">Postsecondary </w:t>
            </w:r>
            <w:proofErr w:type="spellStart"/>
            <w:r w:rsidRPr="00FB77BE">
              <w:rPr>
                <w:rFonts w:ascii="Tw Cen MT" w:hAnsi="Tw Cen MT"/>
                <w:sz w:val="24"/>
              </w:rPr>
              <w:t>nondegree</w:t>
            </w:r>
            <w:proofErr w:type="spellEnd"/>
            <w:r w:rsidRPr="00FB77BE">
              <w:rPr>
                <w:rFonts w:ascii="Tw Cen MT" w:hAnsi="Tw Cen MT"/>
                <w:sz w:val="24"/>
              </w:rPr>
              <w:t xml:space="preserve"> award</w:t>
            </w:r>
          </w:p>
        </w:tc>
        <w:tc>
          <w:tcPr>
            <w:tcW w:w="1879" w:type="dxa"/>
            <w:vAlign w:val="center"/>
          </w:tcPr>
          <w:p w14:paraId="3C0FDC5F" w14:textId="3733755E" w:rsidR="00FB77BE" w:rsidRPr="00FB77BE" w:rsidRDefault="00FB77BE" w:rsidP="00FB77BE">
            <w:pPr>
              <w:pStyle w:val="NoSpacing"/>
              <w:rPr>
                <w:rFonts w:ascii="Tw Cen MT" w:hAnsi="Tw Cen MT"/>
                <w:sz w:val="24"/>
                <w:szCs w:val="24"/>
              </w:rPr>
            </w:pPr>
            <w:r w:rsidRPr="00FB77BE">
              <w:rPr>
                <w:rFonts w:ascii="Tw Cen MT" w:hAnsi="Tw Cen MT"/>
                <w:sz w:val="24"/>
              </w:rPr>
              <w:t>Short-term on-the-job training</w:t>
            </w:r>
          </w:p>
        </w:tc>
        <w:tc>
          <w:tcPr>
            <w:tcW w:w="2230" w:type="dxa"/>
            <w:vAlign w:val="center"/>
          </w:tcPr>
          <w:p w14:paraId="47860798" w14:textId="2E111F0D" w:rsidR="00FB77BE" w:rsidRPr="00FB77BE" w:rsidRDefault="00FB77BE" w:rsidP="00FB77BE">
            <w:pPr>
              <w:pStyle w:val="NoSpacing"/>
              <w:jc w:val="center"/>
              <w:rPr>
                <w:rFonts w:ascii="Tw Cen MT" w:hAnsi="Tw Cen MT"/>
                <w:sz w:val="24"/>
                <w:szCs w:val="24"/>
              </w:rPr>
            </w:pPr>
            <w:r w:rsidRPr="00FB77BE">
              <w:rPr>
                <w:rFonts w:ascii="Tw Cen MT" w:hAnsi="Tw Cen MT"/>
                <w:sz w:val="24"/>
              </w:rPr>
              <w:t>4</w:t>
            </w:r>
            <w:r>
              <w:rPr>
                <w:rFonts w:ascii="Tw Cen MT" w:hAnsi="Tw Cen MT"/>
                <w:sz w:val="24"/>
              </w:rPr>
              <w:t>5%</w:t>
            </w:r>
          </w:p>
        </w:tc>
      </w:tr>
      <w:tr w:rsidR="00FB77BE" w:rsidRPr="004A7E43" w14:paraId="577F8CE8" w14:textId="77777777" w:rsidTr="00FB77BE">
        <w:trPr>
          <w:trHeight w:val="432"/>
        </w:trPr>
        <w:tc>
          <w:tcPr>
            <w:tcW w:w="1253" w:type="dxa"/>
            <w:vAlign w:val="center"/>
          </w:tcPr>
          <w:p w14:paraId="5D82F16B" w14:textId="382DDA41" w:rsidR="00FB77BE" w:rsidRPr="00FB77BE" w:rsidRDefault="00FB77BE" w:rsidP="00FB77BE">
            <w:pPr>
              <w:pStyle w:val="NoSpacing"/>
              <w:rPr>
                <w:rFonts w:ascii="Tw Cen MT" w:hAnsi="Tw Cen MT"/>
                <w:sz w:val="24"/>
                <w:szCs w:val="24"/>
              </w:rPr>
            </w:pPr>
            <w:r w:rsidRPr="00FB77BE">
              <w:rPr>
                <w:rFonts w:ascii="Tw Cen MT" w:hAnsi="Tw Cen MT"/>
                <w:sz w:val="24"/>
              </w:rPr>
              <w:t>27-4012</w:t>
            </w:r>
          </w:p>
        </w:tc>
        <w:tc>
          <w:tcPr>
            <w:tcW w:w="2594" w:type="dxa"/>
            <w:vAlign w:val="center"/>
          </w:tcPr>
          <w:p w14:paraId="03748A3D" w14:textId="521AD25E" w:rsidR="00FB77BE" w:rsidRPr="00FB77BE" w:rsidRDefault="00FB77BE" w:rsidP="00FB77BE">
            <w:pPr>
              <w:pStyle w:val="NoSpacing"/>
              <w:rPr>
                <w:rFonts w:ascii="Tw Cen MT" w:hAnsi="Tw Cen MT"/>
                <w:sz w:val="24"/>
                <w:szCs w:val="24"/>
              </w:rPr>
            </w:pPr>
            <w:r w:rsidRPr="00FB77BE">
              <w:rPr>
                <w:rFonts w:ascii="Tw Cen MT" w:hAnsi="Tw Cen MT"/>
                <w:sz w:val="24"/>
              </w:rPr>
              <w:t>Broadcast Technicians</w:t>
            </w:r>
          </w:p>
        </w:tc>
        <w:tc>
          <w:tcPr>
            <w:tcW w:w="1584" w:type="dxa"/>
            <w:vAlign w:val="center"/>
          </w:tcPr>
          <w:p w14:paraId="28E7FD02" w14:textId="37FBFD0E" w:rsidR="00FB77BE" w:rsidRPr="00FB77BE" w:rsidRDefault="00FB77BE" w:rsidP="00FB77BE">
            <w:pPr>
              <w:pStyle w:val="NoSpacing"/>
              <w:rPr>
                <w:rFonts w:ascii="Tw Cen MT" w:hAnsi="Tw Cen MT"/>
                <w:sz w:val="24"/>
                <w:szCs w:val="24"/>
              </w:rPr>
            </w:pPr>
            <w:r>
              <w:rPr>
                <w:rFonts w:ascii="Tw Cen MT" w:hAnsi="Tw Cen MT"/>
                <w:sz w:val="24"/>
              </w:rPr>
              <w:t xml:space="preserve">Associate </w:t>
            </w:r>
            <w:r w:rsidRPr="00FB77BE">
              <w:rPr>
                <w:rFonts w:ascii="Tw Cen MT" w:hAnsi="Tw Cen MT"/>
                <w:sz w:val="24"/>
              </w:rPr>
              <w:t>degree</w:t>
            </w:r>
          </w:p>
        </w:tc>
        <w:tc>
          <w:tcPr>
            <w:tcW w:w="1879" w:type="dxa"/>
            <w:vAlign w:val="center"/>
          </w:tcPr>
          <w:p w14:paraId="66E20E11" w14:textId="4C2A593C" w:rsidR="00FB77BE" w:rsidRPr="00FB77BE" w:rsidRDefault="00FB77BE" w:rsidP="00FB77BE">
            <w:pPr>
              <w:pStyle w:val="NoSpacing"/>
              <w:rPr>
                <w:rFonts w:ascii="Tw Cen MT" w:hAnsi="Tw Cen MT"/>
                <w:sz w:val="24"/>
                <w:szCs w:val="24"/>
              </w:rPr>
            </w:pPr>
            <w:r w:rsidRPr="00FB77BE">
              <w:rPr>
                <w:rFonts w:ascii="Tw Cen MT" w:hAnsi="Tw Cen MT"/>
                <w:sz w:val="24"/>
              </w:rPr>
              <w:t>Short-term on-the-job training</w:t>
            </w:r>
          </w:p>
        </w:tc>
        <w:tc>
          <w:tcPr>
            <w:tcW w:w="2230" w:type="dxa"/>
            <w:vAlign w:val="center"/>
          </w:tcPr>
          <w:p w14:paraId="094281F0" w14:textId="14E501A8" w:rsidR="00FB77BE" w:rsidRPr="00FB77BE" w:rsidRDefault="00FB77BE" w:rsidP="00FB77BE">
            <w:pPr>
              <w:pStyle w:val="NoSpacing"/>
              <w:jc w:val="center"/>
              <w:rPr>
                <w:rFonts w:ascii="Tw Cen MT" w:hAnsi="Tw Cen MT"/>
                <w:sz w:val="24"/>
                <w:szCs w:val="24"/>
              </w:rPr>
            </w:pPr>
            <w:r>
              <w:rPr>
                <w:rFonts w:ascii="Tw Cen MT" w:hAnsi="Tw Cen MT"/>
                <w:sz w:val="24"/>
              </w:rPr>
              <w:t>45%</w:t>
            </w:r>
          </w:p>
        </w:tc>
      </w:tr>
      <w:tr w:rsidR="00FB77BE" w:rsidRPr="004A7E43" w14:paraId="131F188F" w14:textId="77777777" w:rsidTr="00FB77BE">
        <w:trPr>
          <w:trHeight w:val="432"/>
        </w:trPr>
        <w:tc>
          <w:tcPr>
            <w:tcW w:w="1253" w:type="dxa"/>
            <w:vAlign w:val="center"/>
          </w:tcPr>
          <w:p w14:paraId="182FCBE3" w14:textId="67DE95F0" w:rsidR="00FB77BE" w:rsidRPr="00FB77BE" w:rsidRDefault="00FB77BE" w:rsidP="00FB77BE">
            <w:pPr>
              <w:pStyle w:val="NoSpacing"/>
              <w:rPr>
                <w:rFonts w:ascii="Tw Cen MT" w:hAnsi="Tw Cen MT"/>
                <w:sz w:val="24"/>
                <w:szCs w:val="24"/>
              </w:rPr>
            </w:pPr>
            <w:r w:rsidRPr="00FB77BE">
              <w:rPr>
                <w:rFonts w:ascii="Tw Cen MT" w:hAnsi="Tw Cen MT"/>
                <w:sz w:val="24"/>
              </w:rPr>
              <w:t>27-4014</w:t>
            </w:r>
          </w:p>
        </w:tc>
        <w:tc>
          <w:tcPr>
            <w:tcW w:w="2594" w:type="dxa"/>
            <w:vAlign w:val="center"/>
          </w:tcPr>
          <w:p w14:paraId="7CAD85A0" w14:textId="4C848F50" w:rsidR="00FB77BE" w:rsidRPr="00FB77BE" w:rsidRDefault="00FB77BE" w:rsidP="00FB77BE">
            <w:pPr>
              <w:pStyle w:val="NoSpacing"/>
              <w:rPr>
                <w:rFonts w:ascii="Tw Cen MT" w:hAnsi="Tw Cen MT"/>
                <w:sz w:val="24"/>
                <w:szCs w:val="24"/>
              </w:rPr>
            </w:pPr>
            <w:r w:rsidRPr="00FB77BE">
              <w:rPr>
                <w:rFonts w:ascii="Tw Cen MT" w:hAnsi="Tw Cen MT"/>
                <w:sz w:val="24"/>
              </w:rPr>
              <w:t>Sound Engineering Technicians</w:t>
            </w:r>
          </w:p>
        </w:tc>
        <w:tc>
          <w:tcPr>
            <w:tcW w:w="1584" w:type="dxa"/>
            <w:vAlign w:val="center"/>
          </w:tcPr>
          <w:p w14:paraId="27EC33E0" w14:textId="245C1FE3" w:rsidR="00FB77BE" w:rsidRPr="00FB77BE" w:rsidRDefault="00FB77BE" w:rsidP="00FB77BE">
            <w:pPr>
              <w:pStyle w:val="NoSpacing"/>
              <w:rPr>
                <w:rFonts w:ascii="Tw Cen MT" w:hAnsi="Tw Cen MT"/>
                <w:sz w:val="24"/>
                <w:szCs w:val="24"/>
              </w:rPr>
            </w:pPr>
            <w:r w:rsidRPr="00FB77BE">
              <w:rPr>
                <w:rFonts w:ascii="Tw Cen MT" w:hAnsi="Tw Cen MT"/>
                <w:sz w:val="24"/>
              </w:rPr>
              <w:t xml:space="preserve">Postsecondary </w:t>
            </w:r>
            <w:proofErr w:type="spellStart"/>
            <w:r w:rsidRPr="00FB77BE">
              <w:rPr>
                <w:rFonts w:ascii="Tw Cen MT" w:hAnsi="Tw Cen MT"/>
                <w:sz w:val="24"/>
              </w:rPr>
              <w:t>nondegree</w:t>
            </w:r>
            <w:proofErr w:type="spellEnd"/>
            <w:r w:rsidRPr="00FB77BE">
              <w:rPr>
                <w:rFonts w:ascii="Tw Cen MT" w:hAnsi="Tw Cen MT"/>
                <w:sz w:val="24"/>
              </w:rPr>
              <w:t xml:space="preserve"> award</w:t>
            </w:r>
          </w:p>
        </w:tc>
        <w:tc>
          <w:tcPr>
            <w:tcW w:w="1879" w:type="dxa"/>
            <w:vAlign w:val="center"/>
          </w:tcPr>
          <w:p w14:paraId="2B8EEFD1" w14:textId="2923ED2E" w:rsidR="00FB77BE" w:rsidRPr="00FB77BE" w:rsidRDefault="00FB77BE" w:rsidP="00FB77BE">
            <w:pPr>
              <w:pStyle w:val="NoSpacing"/>
              <w:rPr>
                <w:rFonts w:ascii="Tw Cen MT" w:hAnsi="Tw Cen MT"/>
                <w:sz w:val="24"/>
                <w:szCs w:val="24"/>
              </w:rPr>
            </w:pPr>
            <w:r w:rsidRPr="00FB77BE">
              <w:rPr>
                <w:rFonts w:ascii="Tw Cen MT" w:hAnsi="Tw Cen MT"/>
                <w:sz w:val="24"/>
              </w:rPr>
              <w:t>Short-term on-the-job training</w:t>
            </w:r>
          </w:p>
        </w:tc>
        <w:tc>
          <w:tcPr>
            <w:tcW w:w="2230" w:type="dxa"/>
            <w:vAlign w:val="center"/>
          </w:tcPr>
          <w:p w14:paraId="2592FDCB" w14:textId="1B8EF5BE" w:rsidR="00FB77BE" w:rsidRPr="00FB77BE" w:rsidRDefault="00FB77BE" w:rsidP="00FB77BE">
            <w:pPr>
              <w:pStyle w:val="NoSpacing"/>
              <w:jc w:val="center"/>
              <w:rPr>
                <w:rFonts w:ascii="Tw Cen MT" w:hAnsi="Tw Cen MT"/>
                <w:sz w:val="24"/>
                <w:szCs w:val="24"/>
              </w:rPr>
            </w:pPr>
            <w:r>
              <w:rPr>
                <w:rFonts w:ascii="Tw Cen MT" w:hAnsi="Tw Cen MT"/>
                <w:sz w:val="24"/>
              </w:rPr>
              <w:t>45%</w:t>
            </w:r>
          </w:p>
        </w:tc>
      </w:tr>
    </w:tbl>
    <w:p w14:paraId="23FEA32A" w14:textId="61B82117" w:rsidR="00A10263" w:rsidRPr="009C249D" w:rsidRDefault="006A7F76" w:rsidP="009C249D">
      <w:pPr>
        <w:tabs>
          <w:tab w:val="left" w:pos="-540"/>
        </w:tabs>
        <w:spacing w:after="120"/>
        <w:ind w:left="-540"/>
        <w:rPr>
          <w:rFonts w:ascii="Tw Cen MT" w:hAnsi="Tw Cen MT"/>
          <w:sz w:val="20"/>
          <w:szCs w:val="20"/>
        </w:rPr>
      </w:pPr>
      <w:r w:rsidRPr="006A7F76">
        <w:rPr>
          <w:rFonts w:ascii="Tw Cen MT" w:hAnsi="Tw Cen MT"/>
          <w:sz w:val="20"/>
          <w:szCs w:val="20"/>
        </w:rPr>
        <w:t xml:space="preserve">Source: Economic Modeling Specialists International, </w:t>
      </w:r>
      <w:r>
        <w:rPr>
          <w:rFonts w:ascii="Tw Cen MT" w:hAnsi="Tw Cen MT"/>
          <w:sz w:val="20"/>
          <w:szCs w:val="20"/>
        </w:rPr>
        <w:t>Bureau of Labor Statistics Employment Projections (Educational Attainment)</w:t>
      </w:r>
    </w:p>
    <w:p w14:paraId="1D00FB02" w14:textId="729E47EB" w:rsidR="00A10263" w:rsidRPr="004A7E43" w:rsidRDefault="00FB77BE" w:rsidP="00A10263">
      <w:pPr>
        <w:ind w:left="-540"/>
        <w:rPr>
          <w:rFonts w:ascii="Tw Cen MT" w:hAnsi="Tw Cen MT"/>
          <w:sz w:val="24"/>
          <w:szCs w:val="24"/>
        </w:rPr>
      </w:pPr>
      <w:proofErr w:type="gramStart"/>
      <w:r>
        <w:rPr>
          <w:rFonts w:ascii="Tw Cen MT" w:hAnsi="Tw Cen MT"/>
          <w:sz w:val="24"/>
          <w:szCs w:val="24"/>
        </w:rPr>
        <w:t>Currently, there are six</w:t>
      </w:r>
      <w:r w:rsidR="009D5C6F">
        <w:rPr>
          <w:rFonts w:ascii="Tw Cen MT" w:hAnsi="Tw Cen MT"/>
          <w:sz w:val="24"/>
          <w:szCs w:val="24"/>
        </w:rPr>
        <w:t xml:space="preserve"> </w:t>
      </w:r>
      <w:r w:rsidR="00A10263">
        <w:rPr>
          <w:rFonts w:ascii="Tw Cen MT" w:hAnsi="Tw Cen MT"/>
          <w:sz w:val="24"/>
          <w:szCs w:val="24"/>
        </w:rPr>
        <w:t xml:space="preserve">community colleges </w:t>
      </w:r>
      <w:r w:rsidR="00773E88" w:rsidRPr="004A7E43">
        <w:rPr>
          <w:rFonts w:ascii="Tw Cen MT" w:hAnsi="Tw Cen MT"/>
          <w:sz w:val="24"/>
          <w:szCs w:val="24"/>
        </w:rPr>
        <w:t>in</w:t>
      </w:r>
      <w:r w:rsidR="004A7E43" w:rsidRPr="004A7E43">
        <w:rPr>
          <w:rFonts w:ascii="Tw Cen MT" w:hAnsi="Tw Cen MT"/>
          <w:sz w:val="24"/>
          <w:szCs w:val="24"/>
        </w:rPr>
        <w:t xml:space="preserve"> </w:t>
      </w:r>
      <w:r>
        <w:rPr>
          <w:rFonts w:ascii="Tw Cen MT" w:hAnsi="Tw Cen MT"/>
          <w:sz w:val="24"/>
          <w:szCs w:val="24"/>
        </w:rPr>
        <w:t>Los Angeles County</w:t>
      </w:r>
      <w:r w:rsidR="00064182">
        <w:rPr>
          <w:rFonts w:ascii="Tw Cen MT" w:hAnsi="Tw Cen MT"/>
          <w:sz w:val="24"/>
          <w:szCs w:val="24"/>
        </w:rPr>
        <w:t xml:space="preserve"> that train students in</w:t>
      </w:r>
      <w:r w:rsidR="00773E88" w:rsidRPr="004A7E43">
        <w:rPr>
          <w:rFonts w:ascii="Tw Cen MT" w:hAnsi="Tw Cen MT"/>
          <w:sz w:val="24"/>
          <w:szCs w:val="24"/>
        </w:rPr>
        <w:t xml:space="preserve"> programs related t</w:t>
      </w:r>
      <w:r w:rsidR="00A10263">
        <w:rPr>
          <w:rFonts w:ascii="Tw Cen MT" w:hAnsi="Tw Cen MT"/>
          <w:sz w:val="24"/>
          <w:szCs w:val="24"/>
        </w:rPr>
        <w:t xml:space="preserve">o </w:t>
      </w:r>
      <w:r>
        <w:rPr>
          <w:rFonts w:ascii="Tw Cen MT" w:hAnsi="Tw Cen MT"/>
          <w:sz w:val="24"/>
          <w:szCs w:val="24"/>
        </w:rPr>
        <w:t>audio technology.</w:t>
      </w:r>
      <w:proofErr w:type="gramEnd"/>
      <w:r>
        <w:rPr>
          <w:rFonts w:ascii="Tw Cen MT" w:hAnsi="Tw Cen MT"/>
          <w:sz w:val="24"/>
          <w:szCs w:val="24"/>
        </w:rPr>
        <w:t xml:space="preserve"> </w:t>
      </w:r>
      <w:r w:rsidR="00764A0D">
        <w:rPr>
          <w:rFonts w:ascii="Tw Cen MT" w:hAnsi="Tw Cen MT"/>
          <w:sz w:val="24"/>
          <w:szCs w:val="24"/>
        </w:rPr>
        <w:t>Exhibit 10</w:t>
      </w:r>
      <w:r w:rsidR="00773E88" w:rsidRPr="004A7E43">
        <w:rPr>
          <w:rFonts w:ascii="Tw Cen MT" w:hAnsi="Tw Cen MT"/>
          <w:sz w:val="24"/>
          <w:szCs w:val="24"/>
        </w:rPr>
        <w:t xml:space="preserve"> displays the headcount and annual average community college awards for each of the c</w:t>
      </w:r>
      <w:r w:rsidR="004A33ED">
        <w:rPr>
          <w:rFonts w:ascii="Tw Cen MT" w:hAnsi="Tw Cen MT"/>
          <w:sz w:val="24"/>
          <w:szCs w:val="24"/>
        </w:rPr>
        <w:t xml:space="preserve">olleges training in this field. </w:t>
      </w:r>
      <w:r w:rsidR="00A10263" w:rsidRPr="004A7E43">
        <w:rPr>
          <w:rFonts w:ascii="Tw Cen MT" w:hAnsi="Tw Cen MT"/>
          <w:sz w:val="24"/>
          <w:szCs w:val="24"/>
        </w:rPr>
        <w:t>Headcount is the actual number of students enrolled, regardless of credit hours. It is also important to note that an award is not equivalent to a single person in search of a job opening, since a student may earn more than one award (e.g. an associate degree and a certificate).</w:t>
      </w:r>
    </w:p>
    <w:p w14:paraId="69C142CA" w14:textId="62615407" w:rsidR="004A33ED" w:rsidRDefault="00764A0D" w:rsidP="004A33ED">
      <w:pPr>
        <w:ind w:left="-540"/>
        <w:rPr>
          <w:rFonts w:ascii="Tw Cen MT" w:hAnsi="Tw Cen MT"/>
          <w:sz w:val="24"/>
          <w:szCs w:val="24"/>
        </w:rPr>
      </w:pPr>
      <w:proofErr w:type="gramStart"/>
      <w:r>
        <w:rPr>
          <w:rFonts w:ascii="Tw Cen MT" w:hAnsi="Tw Cen MT"/>
          <w:sz w:val="24"/>
          <w:szCs w:val="24"/>
        </w:rPr>
        <w:t>Between 2012</w:t>
      </w:r>
      <w:r w:rsidR="00EF411B" w:rsidRPr="00476459">
        <w:rPr>
          <w:rFonts w:ascii="Tw Cen MT" w:hAnsi="Tw Cen MT"/>
          <w:sz w:val="24"/>
          <w:szCs w:val="24"/>
        </w:rPr>
        <w:t>-201</w:t>
      </w:r>
      <w:r>
        <w:rPr>
          <w:rFonts w:ascii="Tw Cen MT" w:hAnsi="Tw Cen MT"/>
          <w:sz w:val="24"/>
          <w:szCs w:val="24"/>
        </w:rPr>
        <w:t>5</w:t>
      </w:r>
      <w:r w:rsidR="00773E88" w:rsidRPr="00476459">
        <w:rPr>
          <w:rFonts w:ascii="Tw Cen MT" w:hAnsi="Tw Cen MT"/>
          <w:sz w:val="24"/>
          <w:szCs w:val="24"/>
        </w:rPr>
        <w:t>,</w:t>
      </w:r>
      <w:proofErr w:type="gramEnd"/>
      <w:r w:rsidR="00773E88" w:rsidRPr="00476459">
        <w:rPr>
          <w:rFonts w:ascii="Tw Cen MT" w:hAnsi="Tw Cen MT"/>
          <w:sz w:val="24"/>
          <w:szCs w:val="24"/>
        </w:rPr>
        <w:t xml:space="preserve"> the total annual average community college awards conferred was </w:t>
      </w:r>
      <w:r>
        <w:rPr>
          <w:rFonts w:ascii="Tw Cen MT" w:hAnsi="Tw Cen MT"/>
          <w:sz w:val="24"/>
          <w:szCs w:val="24"/>
        </w:rPr>
        <w:t>298</w:t>
      </w:r>
      <w:r w:rsidR="00773E88" w:rsidRPr="00476459">
        <w:rPr>
          <w:rFonts w:ascii="Tw Cen MT" w:hAnsi="Tw Cen MT"/>
          <w:sz w:val="24"/>
          <w:szCs w:val="24"/>
        </w:rPr>
        <w:t xml:space="preserve"> (</w:t>
      </w:r>
      <w:r>
        <w:rPr>
          <w:rFonts w:ascii="Tw Cen MT" w:hAnsi="Tw Cen MT"/>
          <w:sz w:val="24"/>
          <w:szCs w:val="24"/>
        </w:rPr>
        <w:t>30</w:t>
      </w:r>
      <w:r w:rsidR="00773E88" w:rsidRPr="00476459">
        <w:rPr>
          <w:rFonts w:ascii="Tw Cen MT" w:hAnsi="Tw Cen MT"/>
          <w:sz w:val="24"/>
          <w:szCs w:val="24"/>
        </w:rPr>
        <w:t xml:space="preserve"> associate degrees and </w:t>
      </w:r>
      <w:r>
        <w:rPr>
          <w:rFonts w:ascii="Tw Cen MT" w:hAnsi="Tw Cen MT"/>
          <w:sz w:val="24"/>
          <w:szCs w:val="24"/>
        </w:rPr>
        <w:t>26</w:t>
      </w:r>
      <w:r w:rsidR="0085395D" w:rsidRPr="00476459">
        <w:rPr>
          <w:rFonts w:ascii="Tw Cen MT" w:hAnsi="Tw Cen MT"/>
          <w:sz w:val="24"/>
          <w:szCs w:val="24"/>
        </w:rPr>
        <w:t>8</w:t>
      </w:r>
      <w:r w:rsidR="00773E88" w:rsidRPr="00476459">
        <w:rPr>
          <w:rFonts w:ascii="Tw Cen MT" w:hAnsi="Tw Cen MT"/>
          <w:sz w:val="24"/>
          <w:szCs w:val="24"/>
        </w:rPr>
        <w:t xml:space="preserve"> certificates) across </w:t>
      </w:r>
      <w:r w:rsidR="0085395D" w:rsidRPr="00476459">
        <w:rPr>
          <w:rFonts w:ascii="Tw Cen MT" w:hAnsi="Tw Cen MT"/>
          <w:sz w:val="24"/>
          <w:szCs w:val="24"/>
        </w:rPr>
        <w:t>one program:</w:t>
      </w:r>
      <w:r w:rsidR="00773E88" w:rsidRPr="00476459">
        <w:rPr>
          <w:rFonts w:ascii="Tw Cen MT" w:hAnsi="Tw Cen MT"/>
          <w:sz w:val="24"/>
          <w:szCs w:val="24"/>
        </w:rPr>
        <w:t xml:space="preserve"> </w:t>
      </w:r>
      <w:r w:rsidR="0085395D" w:rsidRPr="00476459">
        <w:rPr>
          <w:rFonts w:ascii="Tw Cen MT" w:hAnsi="Tw Cen MT"/>
          <w:sz w:val="24"/>
          <w:szCs w:val="24"/>
        </w:rPr>
        <w:t>Commercial Music</w:t>
      </w:r>
      <w:r w:rsidR="00F825F6" w:rsidRPr="00476459">
        <w:rPr>
          <w:rFonts w:ascii="Tw Cen MT" w:hAnsi="Tw Cen MT"/>
          <w:sz w:val="24"/>
          <w:szCs w:val="24"/>
        </w:rPr>
        <w:t xml:space="preserve"> (</w:t>
      </w:r>
      <w:r w:rsidR="00476459" w:rsidRPr="00476459">
        <w:rPr>
          <w:rFonts w:ascii="Tw Cen MT" w:hAnsi="Tw Cen MT"/>
          <w:sz w:val="24"/>
          <w:szCs w:val="24"/>
        </w:rPr>
        <w:t>1005.00</w:t>
      </w:r>
      <w:r w:rsidR="00773E88" w:rsidRPr="00476459">
        <w:rPr>
          <w:rFonts w:ascii="Tw Cen MT" w:hAnsi="Tw Cen MT"/>
          <w:sz w:val="24"/>
          <w:szCs w:val="24"/>
        </w:rPr>
        <w:t>)</w:t>
      </w:r>
      <w:r w:rsidR="00476459" w:rsidRPr="00476459">
        <w:rPr>
          <w:rFonts w:ascii="Tw Cen MT" w:hAnsi="Tw Cen MT"/>
          <w:sz w:val="24"/>
          <w:szCs w:val="24"/>
        </w:rPr>
        <w:t>.</w:t>
      </w:r>
    </w:p>
    <w:p w14:paraId="6BE290AD" w14:textId="2DC6BBEC" w:rsidR="000A1B73" w:rsidRPr="000A1B73" w:rsidRDefault="00764A0D" w:rsidP="000A1B73">
      <w:pPr>
        <w:jc w:val="center"/>
        <w:rPr>
          <w:rFonts w:ascii="Tw Cen MT" w:hAnsi="Tw Cen MT"/>
          <w:color w:val="F59E00" w:themeColor="hyperlink"/>
          <w:sz w:val="24"/>
          <w:szCs w:val="24"/>
          <w:u w:val="single"/>
        </w:rPr>
      </w:pPr>
      <w:r>
        <w:rPr>
          <w:rFonts w:ascii="Tw Cen MT" w:hAnsi="Tw Cen MT"/>
          <w:b/>
          <w:sz w:val="24"/>
          <w:szCs w:val="24"/>
        </w:rPr>
        <w:t>Exhibit 10</w:t>
      </w:r>
      <w:r w:rsidR="000A1B73">
        <w:rPr>
          <w:rFonts w:ascii="Tw Cen MT" w:hAnsi="Tw Cen MT"/>
          <w:b/>
          <w:sz w:val="24"/>
          <w:szCs w:val="24"/>
        </w:rPr>
        <w:t xml:space="preserve"> –CCC Student Awards (by TOP and College</w:t>
      </w:r>
      <w:r w:rsidR="000A1B73" w:rsidRPr="004A7E43">
        <w:rPr>
          <w:rFonts w:ascii="Tw Cen MT" w:hAnsi="Tw Cen MT"/>
          <w:b/>
          <w:sz w:val="24"/>
          <w:szCs w:val="24"/>
        </w:rPr>
        <w:t>)</w:t>
      </w:r>
      <w:r w:rsidR="000A1B73">
        <w:rPr>
          <w:rFonts w:ascii="Tw Cen MT" w:hAnsi="Tw Cen MT"/>
          <w:b/>
          <w:sz w:val="24"/>
          <w:szCs w:val="24"/>
        </w:rPr>
        <w:t xml:space="preserve">, </w:t>
      </w:r>
      <w:r w:rsidR="00547E8F">
        <w:rPr>
          <w:rFonts w:ascii="Tw Cen MT" w:hAnsi="Tw Cen MT"/>
          <w:b/>
          <w:sz w:val="24"/>
          <w:szCs w:val="24"/>
        </w:rPr>
        <w:t>2012-2015</w:t>
      </w:r>
      <w:r w:rsidR="00C64C7F">
        <w:rPr>
          <w:rFonts w:ascii="Tw Cen MT" w:hAnsi="Tw Cen MT"/>
          <w:b/>
          <w:sz w:val="24"/>
          <w:szCs w:val="24"/>
        </w:rPr>
        <w:t xml:space="preserve"> (Average)</w:t>
      </w:r>
    </w:p>
    <w:tbl>
      <w:tblPr>
        <w:tblStyle w:val="TableGrid"/>
        <w:tblW w:w="10435" w:type="dxa"/>
        <w:jc w:val="center"/>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30"/>
        <w:gridCol w:w="1170"/>
        <w:gridCol w:w="1080"/>
        <w:gridCol w:w="1170"/>
        <w:gridCol w:w="1075"/>
        <w:gridCol w:w="3510"/>
        <w:gridCol w:w="540"/>
        <w:gridCol w:w="360"/>
      </w:tblGrid>
      <w:tr w:rsidR="00C64C7F" w:rsidRPr="00C64C7F" w14:paraId="2510952B" w14:textId="77777777" w:rsidTr="00764A0D">
        <w:trPr>
          <w:jc w:val="center"/>
        </w:trPr>
        <w:tc>
          <w:tcPr>
            <w:tcW w:w="10435" w:type="dxa"/>
            <w:gridSpan w:val="8"/>
            <w:shd w:val="clear" w:color="auto" w:fill="E1EA9F" w:themeFill="accent2" w:themeFillTint="66"/>
          </w:tcPr>
          <w:p w14:paraId="2417186B" w14:textId="04C6FC2C" w:rsidR="00C64C7F" w:rsidRPr="00C64C7F" w:rsidRDefault="00C64C7F" w:rsidP="00C64C7F">
            <w:pPr>
              <w:pStyle w:val="NoSpacing"/>
              <w:jc w:val="center"/>
              <w:rPr>
                <w:rFonts w:ascii="Tw Cen MT" w:hAnsi="Tw Cen MT"/>
                <w:b/>
              </w:rPr>
            </w:pPr>
            <w:r w:rsidRPr="00C64C7F">
              <w:rPr>
                <w:rFonts w:ascii="Tw Cen MT" w:hAnsi="Tw Cen MT"/>
                <w:b/>
              </w:rPr>
              <w:t>1005.00 – Commercial Music</w:t>
            </w:r>
          </w:p>
        </w:tc>
      </w:tr>
      <w:tr w:rsidR="00547E8F" w:rsidRPr="00C64C7F" w14:paraId="27C093D6" w14:textId="77777777" w:rsidTr="00764A0D">
        <w:trPr>
          <w:jc w:val="center"/>
        </w:trPr>
        <w:tc>
          <w:tcPr>
            <w:tcW w:w="1530" w:type="dxa"/>
            <w:shd w:val="clear" w:color="auto" w:fill="BFBFBF" w:themeFill="background1" w:themeFillShade="BF"/>
            <w:vAlign w:val="bottom"/>
          </w:tcPr>
          <w:p w14:paraId="30AFE7E7" w14:textId="20DAFB50" w:rsidR="00547E8F" w:rsidRPr="00C64C7F" w:rsidRDefault="00547E8F" w:rsidP="00C64C7F">
            <w:pPr>
              <w:pStyle w:val="NoSpacing"/>
              <w:rPr>
                <w:rFonts w:ascii="Tw Cen MT" w:hAnsi="Tw Cen MT"/>
                <w:b/>
                <w:sz w:val="20"/>
              </w:rPr>
            </w:pPr>
            <w:r w:rsidRPr="00C64C7F">
              <w:rPr>
                <w:rFonts w:ascii="Tw Cen MT" w:hAnsi="Tw Cen MT"/>
                <w:b/>
                <w:sz w:val="20"/>
              </w:rPr>
              <w:t>College</w:t>
            </w:r>
          </w:p>
        </w:tc>
        <w:tc>
          <w:tcPr>
            <w:tcW w:w="1170" w:type="dxa"/>
            <w:shd w:val="clear" w:color="auto" w:fill="BFBFBF" w:themeFill="background1" w:themeFillShade="BF"/>
            <w:vAlign w:val="bottom"/>
          </w:tcPr>
          <w:p w14:paraId="0730DFD7" w14:textId="4C7585FB" w:rsidR="00547E8F" w:rsidRPr="00C64C7F" w:rsidRDefault="00547E8F" w:rsidP="00C64C7F">
            <w:pPr>
              <w:pStyle w:val="NoSpacing"/>
              <w:jc w:val="center"/>
              <w:rPr>
                <w:rFonts w:ascii="Tw Cen MT" w:hAnsi="Tw Cen MT"/>
                <w:b/>
                <w:sz w:val="20"/>
              </w:rPr>
            </w:pPr>
            <w:r w:rsidRPr="00C64C7F">
              <w:rPr>
                <w:rFonts w:ascii="Tw Cen MT" w:hAnsi="Tw Cen MT"/>
                <w:b/>
                <w:sz w:val="20"/>
              </w:rPr>
              <w:t>Headcount</w:t>
            </w:r>
          </w:p>
        </w:tc>
        <w:tc>
          <w:tcPr>
            <w:tcW w:w="1080" w:type="dxa"/>
            <w:shd w:val="clear" w:color="auto" w:fill="BFBFBF" w:themeFill="background1" w:themeFillShade="BF"/>
            <w:vAlign w:val="bottom"/>
          </w:tcPr>
          <w:p w14:paraId="676065FA" w14:textId="7A681D16" w:rsidR="00547E8F" w:rsidRPr="00C64C7F" w:rsidRDefault="00547E8F" w:rsidP="00C64C7F">
            <w:pPr>
              <w:pStyle w:val="NoSpacing"/>
              <w:jc w:val="center"/>
              <w:rPr>
                <w:rFonts w:ascii="Tw Cen MT" w:hAnsi="Tw Cen MT"/>
                <w:b/>
                <w:sz w:val="20"/>
              </w:rPr>
            </w:pPr>
            <w:r w:rsidRPr="00C64C7F">
              <w:rPr>
                <w:rFonts w:ascii="Tw Cen MT" w:hAnsi="Tw Cen MT"/>
                <w:b/>
                <w:sz w:val="20"/>
              </w:rPr>
              <w:t>CCC Associate Degrees</w:t>
            </w:r>
          </w:p>
        </w:tc>
        <w:tc>
          <w:tcPr>
            <w:tcW w:w="1170" w:type="dxa"/>
            <w:shd w:val="clear" w:color="auto" w:fill="BFBFBF" w:themeFill="background1" w:themeFillShade="BF"/>
            <w:vAlign w:val="bottom"/>
          </w:tcPr>
          <w:p w14:paraId="78351896" w14:textId="2F0707E4" w:rsidR="00547E8F" w:rsidRPr="00C64C7F" w:rsidRDefault="00547E8F" w:rsidP="00C64C7F">
            <w:pPr>
              <w:pStyle w:val="NoSpacing"/>
              <w:jc w:val="center"/>
              <w:rPr>
                <w:rFonts w:ascii="Tw Cen MT" w:hAnsi="Tw Cen MT"/>
                <w:b/>
                <w:sz w:val="20"/>
              </w:rPr>
            </w:pPr>
            <w:r w:rsidRPr="00C64C7F">
              <w:rPr>
                <w:rFonts w:ascii="Tw Cen MT" w:hAnsi="Tw Cen MT"/>
                <w:b/>
                <w:sz w:val="20"/>
              </w:rPr>
              <w:t>CCC Certificates</w:t>
            </w:r>
          </w:p>
        </w:tc>
        <w:tc>
          <w:tcPr>
            <w:tcW w:w="1075" w:type="dxa"/>
            <w:shd w:val="clear" w:color="auto" w:fill="BFBFBF" w:themeFill="background1" w:themeFillShade="BF"/>
            <w:vAlign w:val="bottom"/>
          </w:tcPr>
          <w:p w14:paraId="27FD1A7F" w14:textId="61E3EE1D" w:rsidR="00547E8F" w:rsidRPr="00C64C7F" w:rsidRDefault="00C64C7F" w:rsidP="00C64C7F">
            <w:pPr>
              <w:pStyle w:val="NoSpacing"/>
              <w:jc w:val="center"/>
              <w:rPr>
                <w:rFonts w:ascii="Tw Cen MT" w:hAnsi="Tw Cen MT"/>
                <w:b/>
                <w:sz w:val="20"/>
              </w:rPr>
            </w:pPr>
            <w:r w:rsidRPr="00C64C7F">
              <w:rPr>
                <w:rFonts w:ascii="Tw Cen MT" w:hAnsi="Tw Cen MT"/>
                <w:b/>
                <w:sz w:val="20"/>
              </w:rPr>
              <w:t xml:space="preserve">Total </w:t>
            </w:r>
            <w:r w:rsidR="00547E8F" w:rsidRPr="00C64C7F">
              <w:rPr>
                <w:rFonts w:ascii="Tw Cen MT" w:hAnsi="Tw Cen MT"/>
                <w:b/>
                <w:sz w:val="20"/>
              </w:rPr>
              <w:t>CC Awards</w:t>
            </w:r>
          </w:p>
        </w:tc>
        <w:tc>
          <w:tcPr>
            <w:tcW w:w="3510" w:type="dxa"/>
            <w:shd w:val="clear" w:color="auto" w:fill="BFBFBF" w:themeFill="background1" w:themeFillShade="BF"/>
            <w:vAlign w:val="bottom"/>
          </w:tcPr>
          <w:p w14:paraId="33EE321C" w14:textId="09A0915C" w:rsidR="00547E8F" w:rsidRPr="00C64C7F" w:rsidRDefault="00547E8F" w:rsidP="00C64C7F">
            <w:pPr>
              <w:pStyle w:val="NoSpacing"/>
              <w:rPr>
                <w:rFonts w:ascii="Tw Cen MT" w:hAnsi="Tw Cen MT"/>
                <w:b/>
                <w:sz w:val="20"/>
              </w:rPr>
            </w:pPr>
            <w:r w:rsidRPr="00C64C7F">
              <w:rPr>
                <w:rFonts w:ascii="Tw Cen MT" w:hAnsi="Tw Cen MT"/>
                <w:b/>
                <w:sz w:val="20"/>
              </w:rPr>
              <w:t>Program Title</w:t>
            </w:r>
          </w:p>
        </w:tc>
        <w:tc>
          <w:tcPr>
            <w:tcW w:w="540" w:type="dxa"/>
            <w:shd w:val="clear" w:color="auto" w:fill="BFBFBF" w:themeFill="background1" w:themeFillShade="BF"/>
            <w:vAlign w:val="bottom"/>
          </w:tcPr>
          <w:p w14:paraId="540529F2" w14:textId="22F21209" w:rsidR="00547E8F" w:rsidRPr="00C64C7F" w:rsidRDefault="00547E8F" w:rsidP="00C64C7F">
            <w:pPr>
              <w:pStyle w:val="NoSpacing"/>
              <w:rPr>
                <w:rFonts w:ascii="Tw Cen MT" w:hAnsi="Tw Cen MT"/>
                <w:b/>
                <w:sz w:val="20"/>
              </w:rPr>
            </w:pPr>
            <w:r w:rsidRPr="00C64C7F">
              <w:rPr>
                <w:rFonts w:ascii="Tw Cen MT" w:hAnsi="Tw Cen MT"/>
                <w:b/>
                <w:sz w:val="20"/>
              </w:rPr>
              <w:t>AA or AS</w:t>
            </w:r>
          </w:p>
        </w:tc>
        <w:tc>
          <w:tcPr>
            <w:tcW w:w="360" w:type="dxa"/>
            <w:shd w:val="clear" w:color="auto" w:fill="BFBFBF" w:themeFill="background1" w:themeFillShade="BF"/>
            <w:vAlign w:val="bottom"/>
          </w:tcPr>
          <w:p w14:paraId="65271795" w14:textId="29D11FB0" w:rsidR="00547E8F" w:rsidRPr="00C64C7F" w:rsidRDefault="00547E8F" w:rsidP="00C64C7F">
            <w:pPr>
              <w:pStyle w:val="NoSpacing"/>
              <w:rPr>
                <w:rFonts w:ascii="Tw Cen MT" w:hAnsi="Tw Cen MT"/>
                <w:b/>
                <w:sz w:val="20"/>
              </w:rPr>
            </w:pPr>
            <w:r w:rsidRPr="00C64C7F">
              <w:rPr>
                <w:rFonts w:ascii="Tw Cen MT" w:hAnsi="Tw Cen MT"/>
                <w:b/>
                <w:sz w:val="20"/>
              </w:rPr>
              <w:t>C</w:t>
            </w:r>
          </w:p>
        </w:tc>
      </w:tr>
      <w:tr w:rsidR="00547E8F" w:rsidRPr="00C64C7F" w14:paraId="54885127" w14:textId="77777777" w:rsidTr="00764A0D">
        <w:trPr>
          <w:jc w:val="center"/>
        </w:trPr>
        <w:tc>
          <w:tcPr>
            <w:tcW w:w="1530" w:type="dxa"/>
            <w:vMerge w:val="restart"/>
            <w:vAlign w:val="center"/>
          </w:tcPr>
          <w:p w14:paraId="21F43104" w14:textId="6147F15A" w:rsidR="00547E8F" w:rsidRPr="00C64C7F" w:rsidRDefault="00547E8F" w:rsidP="00C64C7F">
            <w:pPr>
              <w:pStyle w:val="NoSpacing"/>
              <w:rPr>
                <w:rFonts w:ascii="Tw Cen MT" w:hAnsi="Tw Cen MT"/>
              </w:rPr>
            </w:pPr>
            <w:r w:rsidRPr="00C64C7F">
              <w:rPr>
                <w:rFonts w:ascii="Tw Cen MT" w:hAnsi="Tw Cen MT"/>
              </w:rPr>
              <w:t>Cerritos</w:t>
            </w:r>
          </w:p>
        </w:tc>
        <w:tc>
          <w:tcPr>
            <w:tcW w:w="1170" w:type="dxa"/>
            <w:vMerge w:val="restart"/>
            <w:vAlign w:val="center"/>
          </w:tcPr>
          <w:p w14:paraId="3DF1777A" w14:textId="2F86F04B" w:rsidR="00547E8F" w:rsidRPr="00C64C7F" w:rsidRDefault="00547E8F" w:rsidP="00C64C7F">
            <w:pPr>
              <w:pStyle w:val="NoSpacing"/>
              <w:jc w:val="center"/>
              <w:rPr>
                <w:rFonts w:ascii="Tw Cen MT" w:hAnsi="Tw Cen MT"/>
              </w:rPr>
            </w:pPr>
            <w:r w:rsidRPr="00C64C7F">
              <w:rPr>
                <w:rFonts w:ascii="Tw Cen MT" w:hAnsi="Tw Cen MT"/>
              </w:rPr>
              <w:t>94</w:t>
            </w:r>
          </w:p>
        </w:tc>
        <w:tc>
          <w:tcPr>
            <w:tcW w:w="1080" w:type="dxa"/>
            <w:vMerge w:val="restart"/>
            <w:vAlign w:val="center"/>
          </w:tcPr>
          <w:p w14:paraId="300929BD" w14:textId="204F1FBE" w:rsidR="00547E8F" w:rsidRPr="00C64C7F" w:rsidRDefault="00547E8F" w:rsidP="00C64C7F">
            <w:pPr>
              <w:pStyle w:val="NoSpacing"/>
              <w:jc w:val="center"/>
              <w:rPr>
                <w:rFonts w:ascii="Tw Cen MT" w:hAnsi="Tw Cen MT"/>
              </w:rPr>
            </w:pPr>
            <w:r w:rsidRPr="00C64C7F">
              <w:rPr>
                <w:rFonts w:ascii="Tw Cen MT" w:hAnsi="Tw Cen MT"/>
              </w:rPr>
              <w:t>1</w:t>
            </w:r>
          </w:p>
        </w:tc>
        <w:tc>
          <w:tcPr>
            <w:tcW w:w="1170" w:type="dxa"/>
            <w:vMerge w:val="restart"/>
            <w:vAlign w:val="center"/>
          </w:tcPr>
          <w:p w14:paraId="6A9315D8" w14:textId="5F7D44F2" w:rsidR="00547E8F" w:rsidRPr="00C64C7F" w:rsidRDefault="00547E8F" w:rsidP="00C64C7F">
            <w:pPr>
              <w:pStyle w:val="NoSpacing"/>
              <w:jc w:val="center"/>
              <w:rPr>
                <w:rFonts w:ascii="Tw Cen MT" w:hAnsi="Tw Cen MT"/>
              </w:rPr>
            </w:pPr>
            <w:r w:rsidRPr="00C64C7F">
              <w:rPr>
                <w:rFonts w:ascii="Tw Cen MT" w:hAnsi="Tw Cen MT"/>
              </w:rPr>
              <w:t>-</w:t>
            </w:r>
          </w:p>
        </w:tc>
        <w:tc>
          <w:tcPr>
            <w:tcW w:w="1075" w:type="dxa"/>
            <w:vMerge w:val="restart"/>
            <w:vAlign w:val="center"/>
          </w:tcPr>
          <w:p w14:paraId="27B9E5AC" w14:textId="3FDDD8A7" w:rsidR="00547E8F" w:rsidRPr="00C64C7F" w:rsidRDefault="00547E8F" w:rsidP="00C64C7F">
            <w:pPr>
              <w:pStyle w:val="NoSpacing"/>
              <w:jc w:val="center"/>
              <w:rPr>
                <w:rFonts w:ascii="Tw Cen MT" w:hAnsi="Tw Cen MT"/>
              </w:rPr>
            </w:pPr>
            <w:r w:rsidRPr="00C64C7F">
              <w:rPr>
                <w:rFonts w:ascii="Tw Cen MT" w:hAnsi="Tw Cen MT"/>
              </w:rPr>
              <w:t>1</w:t>
            </w:r>
          </w:p>
        </w:tc>
        <w:tc>
          <w:tcPr>
            <w:tcW w:w="3510" w:type="dxa"/>
          </w:tcPr>
          <w:p w14:paraId="21ACC809" w14:textId="56B9694B" w:rsidR="00547E8F" w:rsidRPr="00C64C7F" w:rsidRDefault="00547E8F" w:rsidP="00C64C7F">
            <w:pPr>
              <w:pStyle w:val="NoSpacing"/>
              <w:rPr>
                <w:rFonts w:ascii="Tw Cen MT" w:hAnsi="Tw Cen MT"/>
              </w:rPr>
            </w:pPr>
            <w:r w:rsidRPr="00C64C7F">
              <w:rPr>
                <w:rFonts w:ascii="Tw Cen MT" w:hAnsi="Tw Cen MT"/>
              </w:rPr>
              <w:t>Commercial Music</w:t>
            </w:r>
          </w:p>
        </w:tc>
        <w:tc>
          <w:tcPr>
            <w:tcW w:w="540" w:type="dxa"/>
            <w:vAlign w:val="center"/>
          </w:tcPr>
          <w:p w14:paraId="7C82BEDB" w14:textId="22095197" w:rsidR="00547E8F" w:rsidRPr="00C64C7F" w:rsidRDefault="00547E8F" w:rsidP="00C64C7F">
            <w:pPr>
              <w:pStyle w:val="NoSpacing"/>
              <w:rPr>
                <w:rFonts w:ascii="Tw Cen MT" w:hAnsi="Tw Cen MT"/>
              </w:rPr>
            </w:pPr>
            <w:r w:rsidRPr="00C64C7F">
              <w:rPr>
                <w:rFonts w:ascii="Tw Cen MT" w:hAnsi="Tw Cen MT"/>
              </w:rPr>
              <w:t>X</w:t>
            </w:r>
          </w:p>
        </w:tc>
        <w:tc>
          <w:tcPr>
            <w:tcW w:w="360" w:type="dxa"/>
            <w:vAlign w:val="center"/>
          </w:tcPr>
          <w:p w14:paraId="3EE0E39A" w14:textId="77777777" w:rsidR="00547E8F" w:rsidRPr="00C64C7F" w:rsidRDefault="00547E8F" w:rsidP="00C64C7F">
            <w:pPr>
              <w:pStyle w:val="NoSpacing"/>
              <w:rPr>
                <w:rFonts w:ascii="Tw Cen MT" w:hAnsi="Tw Cen MT"/>
              </w:rPr>
            </w:pPr>
          </w:p>
        </w:tc>
      </w:tr>
      <w:tr w:rsidR="00547E8F" w:rsidRPr="00C64C7F" w14:paraId="34F82C30" w14:textId="77777777" w:rsidTr="00764A0D">
        <w:trPr>
          <w:jc w:val="center"/>
        </w:trPr>
        <w:tc>
          <w:tcPr>
            <w:tcW w:w="1530" w:type="dxa"/>
            <w:vMerge/>
            <w:vAlign w:val="center"/>
          </w:tcPr>
          <w:p w14:paraId="5EEC632D" w14:textId="77777777" w:rsidR="00547E8F" w:rsidRPr="00C64C7F" w:rsidRDefault="00547E8F" w:rsidP="00C64C7F">
            <w:pPr>
              <w:pStyle w:val="NoSpacing"/>
              <w:rPr>
                <w:rFonts w:ascii="Tw Cen MT" w:hAnsi="Tw Cen MT"/>
              </w:rPr>
            </w:pPr>
          </w:p>
        </w:tc>
        <w:tc>
          <w:tcPr>
            <w:tcW w:w="1170" w:type="dxa"/>
            <w:vMerge/>
            <w:vAlign w:val="center"/>
          </w:tcPr>
          <w:p w14:paraId="44BD411E" w14:textId="77777777" w:rsidR="00547E8F" w:rsidRPr="00C64C7F" w:rsidRDefault="00547E8F" w:rsidP="00C64C7F">
            <w:pPr>
              <w:pStyle w:val="NoSpacing"/>
              <w:jc w:val="center"/>
              <w:rPr>
                <w:rFonts w:ascii="Tw Cen MT" w:hAnsi="Tw Cen MT"/>
              </w:rPr>
            </w:pPr>
          </w:p>
        </w:tc>
        <w:tc>
          <w:tcPr>
            <w:tcW w:w="1080" w:type="dxa"/>
            <w:vMerge/>
            <w:vAlign w:val="center"/>
          </w:tcPr>
          <w:p w14:paraId="7E6A49F8" w14:textId="73815C42" w:rsidR="00547E8F" w:rsidRPr="00C64C7F" w:rsidRDefault="00547E8F" w:rsidP="00C64C7F">
            <w:pPr>
              <w:pStyle w:val="NoSpacing"/>
              <w:jc w:val="center"/>
              <w:rPr>
                <w:rFonts w:ascii="Tw Cen MT" w:hAnsi="Tw Cen MT"/>
              </w:rPr>
            </w:pPr>
          </w:p>
        </w:tc>
        <w:tc>
          <w:tcPr>
            <w:tcW w:w="1170" w:type="dxa"/>
            <w:vMerge/>
            <w:vAlign w:val="center"/>
          </w:tcPr>
          <w:p w14:paraId="4EA49D50" w14:textId="77777777" w:rsidR="00547E8F" w:rsidRPr="00C64C7F" w:rsidRDefault="00547E8F" w:rsidP="00C64C7F">
            <w:pPr>
              <w:pStyle w:val="NoSpacing"/>
              <w:jc w:val="center"/>
              <w:rPr>
                <w:rFonts w:ascii="Tw Cen MT" w:hAnsi="Tw Cen MT"/>
              </w:rPr>
            </w:pPr>
          </w:p>
        </w:tc>
        <w:tc>
          <w:tcPr>
            <w:tcW w:w="1075" w:type="dxa"/>
            <w:vMerge/>
            <w:vAlign w:val="center"/>
          </w:tcPr>
          <w:p w14:paraId="1C33E766" w14:textId="77777777" w:rsidR="00547E8F" w:rsidRPr="00C64C7F" w:rsidRDefault="00547E8F" w:rsidP="00C64C7F">
            <w:pPr>
              <w:pStyle w:val="NoSpacing"/>
              <w:jc w:val="center"/>
              <w:rPr>
                <w:rFonts w:ascii="Tw Cen MT" w:hAnsi="Tw Cen MT"/>
              </w:rPr>
            </w:pPr>
          </w:p>
        </w:tc>
        <w:tc>
          <w:tcPr>
            <w:tcW w:w="3510" w:type="dxa"/>
          </w:tcPr>
          <w:p w14:paraId="0E40E5A9" w14:textId="5A8BE48C" w:rsidR="00547E8F" w:rsidRPr="00C64C7F" w:rsidRDefault="00547E8F" w:rsidP="00C64C7F">
            <w:pPr>
              <w:pStyle w:val="NoSpacing"/>
              <w:rPr>
                <w:rFonts w:ascii="Tw Cen MT" w:hAnsi="Tw Cen MT"/>
              </w:rPr>
            </w:pPr>
            <w:r w:rsidRPr="00C64C7F">
              <w:rPr>
                <w:rFonts w:ascii="Tw Cen MT" w:hAnsi="Tw Cen MT"/>
              </w:rPr>
              <w:t>Commercial Music Production</w:t>
            </w:r>
          </w:p>
        </w:tc>
        <w:tc>
          <w:tcPr>
            <w:tcW w:w="540" w:type="dxa"/>
            <w:vAlign w:val="center"/>
          </w:tcPr>
          <w:p w14:paraId="6AB7414F" w14:textId="77777777" w:rsidR="00547E8F" w:rsidRPr="00C64C7F" w:rsidRDefault="00547E8F" w:rsidP="00C64C7F">
            <w:pPr>
              <w:pStyle w:val="NoSpacing"/>
              <w:rPr>
                <w:rFonts w:ascii="Tw Cen MT" w:hAnsi="Tw Cen MT"/>
              </w:rPr>
            </w:pPr>
          </w:p>
        </w:tc>
        <w:tc>
          <w:tcPr>
            <w:tcW w:w="360" w:type="dxa"/>
            <w:vAlign w:val="center"/>
          </w:tcPr>
          <w:p w14:paraId="13516764" w14:textId="43CBAEC5"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EA98FCE" w14:textId="77777777" w:rsidTr="00764A0D">
        <w:trPr>
          <w:jc w:val="center"/>
        </w:trPr>
        <w:tc>
          <w:tcPr>
            <w:tcW w:w="1530" w:type="dxa"/>
            <w:vMerge w:val="restart"/>
            <w:shd w:val="clear" w:color="auto" w:fill="F2F2F2" w:themeFill="background1" w:themeFillShade="F2"/>
            <w:vAlign w:val="center"/>
          </w:tcPr>
          <w:p w14:paraId="0C9E2694" w14:textId="4B0C018D" w:rsidR="00547E8F" w:rsidRPr="00C64C7F" w:rsidRDefault="00547E8F" w:rsidP="00C64C7F">
            <w:pPr>
              <w:pStyle w:val="NoSpacing"/>
              <w:rPr>
                <w:rFonts w:ascii="Tw Cen MT" w:hAnsi="Tw Cen MT"/>
              </w:rPr>
            </w:pPr>
            <w:r w:rsidRPr="00C64C7F">
              <w:rPr>
                <w:rFonts w:ascii="Tw Cen MT" w:hAnsi="Tw Cen MT"/>
              </w:rPr>
              <w:t>Citrus</w:t>
            </w:r>
          </w:p>
        </w:tc>
        <w:tc>
          <w:tcPr>
            <w:tcW w:w="1170" w:type="dxa"/>
            <w:vMerge w:val="restart"/>
            <w:shd w:val="clear" w:color="auto" w:fill="F2F2F2" w:themeFill="background1" w:themeFillShade="F2"/>
            <w:vAlign w:val="center"/>
          </w:tcPr>
          <w:p w14:paraId="35B912B6" w14:textId="69CB10D6" w:rsidR="00547E8F" w:rsidRPr="00C64C7F" w:rsidRDefault="00547E8F" w:rsidP="00C64C7F">
            <w:pPr>
              <w:pStyle w:val="NoSpacing"/>
              <w:jc w:val="center"/>
              <w:rPr>
                <w:rFonts w:ascii="Tw Cen MT" w:hAnsi="Tw Cen MT"/>
              </w:rPr>
            </w:pPr>
            <w:r w:rsidRPr="00C64C7F">
              <w:rPr>
                <w:rFonts w:ascii="Tw Cen MT" w:hAnsi="Tw Cen MT"/>
              </w:rPr>
              <w:t>550</w:t>
            </w:r>
          </w:p>
        </w:tc>
        <w:tc>
          <w:tcPr>
            <w:tcW w:w="1080" w:type="dxa"/>
            <w:vMerge w:val="restart"/>
            <w:shd w:val="clear" w:color="auto" w:fill="F2F2F2" w:themeFill="background1" w:themeFillShade="F2"/>
            <w:vAlign w:val="center"/>
          </w:tcPr>
          <w:p w14:paraId="2A3AB457" w14:textId="690148A5" w:rsidR="00547E8F" w:rsidRPr="00C64C7F" w:rsidRDefault="00547E8F" w:rsidP="00C64C7F">
            <w:pPr>
              <w:pStyle w:val="NoSpacing"/>
              <w:jc w:val="center"/>
              <w:rPr>
                <w:rFonts w:ascii="Tw Cen MT" w:hAnsi="Tw Cen MT"/>
              </w:rPr>
            </w:pPr>
            <w:r w:rsidRPr="00C64C7F">
              <w:rPr>
                <w:rFonts w:ascii="Tw Cen MT" w:hAnsi="Tw Cen MT"/>
              </w:rPr>
              <w:t>19</w:t>
            </w:r>
          </w:p>
        </w:tc>
        <w:tc>
          <w:tcPr>
            <w:tcW w:w="1170" w:type="dxa"/>
            <w:vMerge w:val="restart"/>
            <w:shd w:val="clear" w:color="auto" w:fill="F2F2F2" w:themeFill="background1" w:themeFillShade="F2"/>
            <w:vAlign w:val="center"/>
          </w:tcPr>
          <w:p w14:paraId="29252667" w14:textId="12D5DE40" w:rsidR="00547E8F" w:rsidRPr="00C64C7F" w:rsidRDefault="00547E8F" w:rsidP="00C64C7F">
            <w:pPr>
              <w:pStyle w:val="NoSpacing"/>
              <w:jc w:val="center"/>
              <w:rPr>
                <w:rFonts w:ascii="Tw Cen MT" w:hAnsi="Tw Cen MT"/>
              </w:rPr>
            </w:pPr>
            <w:r w:rsidRPr="00C64C7F">
              <w:rPr>
                <w:rFonts w:ascii="Tw Cen MT" w:hAnsi="Tw Cen MT"/>
              </w:rPr>
              <w:t>41</w:t>
            </w:r>
          </w:p>
        </w:tc>
        <w:tc>
          <w:tcPr>
            <w:tcW w:w="1075" w:type="dxa"/>
            <w:vMerge w:val="restart"/>
            <w:shd w:val="clear" w:color="auto" w:fill="F2F2F2" w:themeFill="background1" w:themeFillShade="F2"/>
            <w:vAlign w:val="center"/>
          </w:tcPr>
          <w:p w14:paraId="113F0B1F" w14:textId="4C4870F7" w:rsidR="00547E8F" w:rsidRPr="00C64C7F" w:rsidRDefault="00547E8F" w:rsidP="00C64C7F">
            <w:pPr>
              <w:pStyle w:val="NoSpacing"/>
              <w:jc w:val="center"/>
              <w:rPr>
                <w:rFonts w:ascii="Tw Cen MT" w:hAnsi="Tw Cen MT"/>
              </w:rPr>
            </w:pPr>
            <w:r w:rsidRPr="00C64C7F">
              <w:rPr>
                <w:rFonts w:ascii="Tw Cen MT" w:hAnsi="Tw Cen MT"/>
              </w:rPr>
              <w:t>60</w:t>
            </w:r>
          </w:p>
        </w:tc>
        <w:tc>
          <w:tcPr>
            <w:tcW w:w="3510" w:type="dxa"/>
            <w:shd w:val="clear" w:color="auto" w:fill="F2F2F2" w:themeFill="background1" w:themeFillShade="F2"/>
          </w:tcPr>
          <w:p w14:paraId="3A9A659A" w14:textId="77FC8238" w:rsidR="00547E8F" w:rsidRPr="00C64C7F" w:rsidRDefault="00547E8F" w:rsidP="00C64C7F">
            <w:pPr>
              <w:pStyle w:val="NoSpacing"/>
              <w:rPr>
                <w:rFonts w:ascii="Tw Cen MT" w:hAnsi="Tw Cen MT"/>
              </w:rPr>
            </w:pPr>
            <w:r w:rsidRPr="00C64C7F">
              <w:rPr>
                <w:rFonts w:ascii="Tw Cen MT" w:hAnsi="Tw Cen MT"/>
              </w:rPr>
              <w:t>Recording Technology</w:t>
            </w:r>
          </w:p>
        </w:tc>
        <w:tc>
          <w:tcPr>
            <w:tcW w:w="540" w:type="dxa"/>
            <w:shd w:val="clear" w:color="auto" w:fill="F2F2F2" w:themeFill="background1" w:themeFillShade="F2"/>
            <w:vAlign w:val="center"/>
          </w:tcPr>
          <w:p w14:paraId="50388768" w14:textId="2D1CA990" w:rsidR="00547E8F" w:rsidRPr="00C64C7F" w:rsidRDefault="00547E8F" w:rsidP="00C64C7F">
            <w:pPr>
              <w:pStyle w:val="NoSpacing"/>
              <w:rPr>
                <w:rFonts w:ascii="Tw Cen MT" w:hAnsi="Tw Cen MT"/>
              </w:rPr>
            </w:pPr>
            <w:r w:rsidRPr="00C64C7F">
              <w:rPr>
                <w:rFonts w:ascii="Tw Cen MT" w:hAnsi="Tw Cen MT"/>
              </w:rPr>
              <w:t>X</w:t>
            </w:r>
          </w:p>
        </w:tc>
        <w:tc>
          <w:tcPr>
            <w:tcW w:w="360" w:type="dxa"/>
            <w:shd w:val="clear" w:color="auto" w:fill="F2F2F2" w:themeFill="background1" w:themeFillShade="F2"/>
            <w:vAlign w:val="center"/>
          </w:tcPr>
          <w:p w14:paraId="23AF7F0B" w14:textId="77777777" w:rsidR="00547E8F" w:rsidRPr="00C64C7F" w:rsidRDefault="00547E8F" w:rsidP="00C64C7F">
            <w:pPr>
              <w:pStyle w:val="NoSpacing"/>
              <w:rPr>
                <w:rFonts w:ascii="Tw Cen MT" w:hAnsi="Tw Cen MT"/>
              </w:rPr>
            </w:pPr>
          </w:p>
        </w:tc>
      </w:tr>
      <w:tr w:rsidR="00547E8F" w:rsidRPr="00C64C7F" w14:paraId="398B7817" w14:textId="77777777" w:rsidTr="00764A0D">
        <w:trPr>
          <w:jc w:val="center"/>
        </w:trPr>
        <w:tc>
          <w:tcPr>
            <w:tcW w:w="1530" w:type="dxa"/>
            <w:vMerge/>
            <w:shd w:val="clear" w:color="auto" w:fill="F2F2F2" w:themeFill="background1" w:themeFillShade="F2"/>
            <w:vAlign w:val="center"/>
          </w:tcPr>
          <w:p w14:paraId="4BCA8171"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2934CD7E"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75E4EA15" w14:textId="180F9787"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69F524D5"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7C92ED4C"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2BA6685C" w14:textId="3FA1BFAC" w:rsidR="00547E8F" w:rsidRPr="00C64C7F" w:rsidRDefault="00547E8F" w:rsidP="00C64C7F">
            <w:pPr>
              <w:pStyle w:val="NoSpacing"/>
              <w:rPr>
                <w:rFonts w:ascii="Tw Cen MT" w:hAnsi="Tw Cen MT"/>
              </w:rPr>
            </w:pPr>
            <w:r w:rsidRPr="00C64C7F">
              <w:rPr>
                <w:rFonts w:ascii="Tw Cen MT" w:hAnsi="Tw Cen MT"/>
              </w:rPr>
              <w:t>Audio Recording Technology</w:t>
            </w:r>
          </w:p>
        </w:tc>
        <w:tc>
          <w:tcPr>
            <w:tcW w:w="540" w:type="dxa"/>
            <w:shd w:val="clear" w:color="auto" w:fill="F2F2F2" w:themeFill="background1" w:themeFillShade="F2"/>
            <w:vAlign w:val="center"/>
          </w:tcPr>
          <w:p w14:paraId="29FE4CB1"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1BD0EFC7" w14:textId="3B42F277"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35A52390" w14:textId="77777777" w:rsidTr="00764A0D">
        <w:trPr>
          <w:jc w:val="center"/>
        </w:trPr>
        <w:tc>
          <w:tcPr>
            <w:tcW w:w="1530" w:type="dxa"/>
            <w:vMerge w:val="restart"/>
            <w:vAlign w:val="center"/>
          </w:tcPr>
          <w:p w14:paraId="69FE9E43" w14:textId="59410461" w:rsidR="00547E8F" w:rsidRPr="00C64C7F" w:rsidRDefault="00547E8F" w:rsidP="00C64C7F">
            <w:pPr>
              <w:pStyle w:val="NoSpacing"/>
              <w:rPr>
                <w:rFonts w:ascii="Tw Cen MT" w:hAnsi="Tw Cen MT"/>
              </w:rPr>
            </w:pPr>
            <w:r w:rsidRPr="00C64C7F">
              <w:rPr>
                <w:rFonts w:ascii="Tw Cen MT" w:hAnsi="Tw Cen MT"/>
              </w:rPr>
              <w:t>LA City</w:t>
            </w:r>
          </w:p>
        </w:tc>
        <w:tc>
          <w:tcPr>
            <w:tcW w:w="1170" w:type="dxa"/>
            <w:vMerge w:val="restart"/>
            <w:vAlign w:val="center"/>
          </w:tcPr>
          <w:p w14:paraId="70DCE381" w14:textId="0134ECF7" w:rsidR="00547E8F" w:rsidRPr="00C64C7F" w:rsidRDefault="00547E8F" w:rsidP="00C64C7F">
            <w:pPr>
              <w:pStyle w:val="NoSpacing"/>
              <w:jc w:val="center"/>
              <w:rPr>
                <w:rFonts w:ascii="Tw Cen MT" w:hAnsi="Tw Cen MT"/>
              </w:rPr>
            </w:pPr>
            <w:r w:rsidRPr="00C64C7F">
              <w:rPr>
                <w:rFonts w:ascii="Tw Cen MT" w:hAnsi="Tw Cen MT"/>
              </w:rPr>
              <w:t>487</w:t>
            </w:r>
          </w:p>
        </w:tc>
        <w:tc>
          <w:tcPr>
            <w:tcW w:w="1080" w:type="dxa"/>
            <w:vMerge w:val="restart"/>
            <w:vAlign w:val="center"/>
          </w:tcPr>
          <w:p w14:paraId="680A54AB" w14:textId="69BC1E22" w:rsidR="00547E8F" w:rsidRPr="00C64C7F" w:rsidRDefault="00547E8F" w:rsidP="00C64C7F">
            <w:pPr>
              <w:pStyle w:val="NoSpacing"/>
              <w:jc w:val="center"/>
              <w:rPr>
                <w:rFonts w:ascii="Tw Cen MT" w:hAnsi="Tw Cen MT"/>
              </w:rPr>
            </w:pPr>
            <w:r w:rsidRPr="00C64C7F">
              <w:rPr>
                <w:rFonts w:ascii="Tw Cen MT" w:hAnsi="Tw Cen MT"/>
              </w:rPr>
              <w:t>N/A</w:t>
            </w:r>
          </w:p>
        </w:tc>
        <w:tc>
          <w:tcPr>
            <w:tcW w:w="1170" w:type="dxa"/>
            <w:vMerge w:val="restart"/>
            <w:vAlign w:val="center"/>
          </w:tcPr>
          <w:p w14:paraId="6F5F0646" w14:textId="363311BB" w:rsidR="00547E8F" w:rsidRPr="00C64C7F" w:rsidRDefault="00547E8F" w:rsidP="00C64C7F">
            <w:pPr>
              <w:pStyle w:val="NoSpacing"/>
              <w:jc w:val="center"/>
              <w:rPr>
                <w:rFonts w:ascii="Tw Cen MT" w:hAnsi="Tw Cen MT"/>
              </w:rPr>
            </w:pPr>
            <w:r w:rsidRPr="00C64C7F">
              <w:rPr>
                <w:rFonts w:ascii="Tw Cen MT" w:hAnsi="Tw Cen MT"/>
              </w:rPr>
              <w:t>139</w:t>
            </w:r>
          </w:p>
        </w:tc>
        <w:tc>
          <w:tcPr>
            <w:tcW w:w="1075" w:type="dxa"/>
            <w:vMerge w:val="restart"/>
            <w:vAlign w:val="center"/>
          </w:tcPr>
          <w:p w14:paraId="2B80A9AF" w14:textId="2933DCF1" w:rsidR="00547E8F" w:rsidRPr="00C64C7F" w:rsidRDefault="00547E8F" w:rsidP="00C64C7F">
            <w:pPr>
              <w:pStyle w:val="NoSpacing"/>
              <w:jc w:val="center"/>
              <w:rPr>
                <w:rFonts w:ascii="Tw Cen MT" w:hAnsi="Tw Cen MT"/>
              </w:rPr>
            </w:pPr>
            <w:r w:rsidRPr="00C64C7F">
              <w:rPr>
                <w:rFonts w:ascii="Tw Cen MT" w:hAnsi="Tw Cen MT"/>
              </w:rPr>
              <w:t>139</w:t>
            </w:r>
          </w:p>
        </w:tc>
        <w:tc>
          <w:tcPr>
            <w:tcW w:w="3510" w:type="dxa"/>
          </w:tcPr>
          <w:p w14:paraId="01FA7AF7" w14:textId="125C95ED" w:rsidR="00547E8F" w:rsidRPr="00C64C7F" w:rsidRDefault="00547E8F" w:rsidP="00C64C7F">
            <w:pPr>
              <w:pStyle w:val="NoSpacing"/>
              <w:rPr>
                <w:rFonts w:ascii="Tw Cen MT" w:hAnsi="Tw Cen MT"/>
              </w:rPr>
            </w:pPr>
            <w:r w:rsidRPr="00C64C7F">
              <w:rPr>
                <w:rFonts w:ascii="Tw Cen MT" w:hAnsi="Tw Cen MT"/>
              </w:rPr>
              <w:t>Instrumental Performer</w:t>
            </w:r>
          </w:p>
        </w:tc>
        <w:tc>
          <w:tcPr>
            <w:tcW w:w="540" w:type="dxa"/>
            <w:vAlign w:val="center"/>
          </w:tcPr>
          <w:p w14:paraId="014C07C9" w14:textId="77777777" w:rsidR="00547E8F" w:rsidRPr="00C64C7F" w:rsidRDefault="00547E8F" w:rsidP="00C64C7F">
            <w:pPr>
              <w:pStyle w:val="NoSpacing"/>
              <w:rPr>
                <w:rFonts w:ascii="Tw Cen MT" w:hAnsi="Tw Cen MT"/>
              </w:rPr>
            </w:pPr>
          </w:p>
        </w:tc>
        <w:tc>
          <w:tcPr>
            <w:tcW w:w="360" w:type="dxa"/>
            <w:vAlign w:val="center"/>
          </w:tcPr>
          <w:p w14:paraId="5CD36A62" w14:textId="04F05EA6"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7D734322" w14:textId="77777777" w:rsidTr="00764A0D">
        <w:trPr>
          <w:jc w:val="center"/>
        </w:trPr>
        <w:tc>
          <w:tcPr>
            <w:tcW w:w="1530" w:type="dxa"/>
            <w:vMerge/>
            <w:vAlign w:val="center"/>
          </w:tcPr>
          <w:p w14:paraId="3B5D80A1" w14:textId="77777777" w:rsidR="00547E8F" w:rsidRPr="00C64C7F" w:rsidRDefault="00547E8F" w:rsidP="00C64C7F">
            <w:pPr>
              <w:pStyle w:val="NoSpacing"/>
              <w:rPr>
                <w:rFonts w:ascii="Tw Cen MT" w:hAnsi="Tw Cen MT"/>
              </w:rPr>
            </w:pPr>
          </w:p>
        </w:tc>
        <w:tc>
          <w:tcPr>
            <w:tcW w:w="1170" w:type="dxa"/>
            <w:vMerge/>
            <w:vAlign w:val="center"/>
          </w:tcPr>
          <w:p w14:paraId="4BEDEDE9" w14:textId="77777777" w:rsidR="00547E8F" w:rsidRPr="00C64C7F" w:rsidRDefault="00547E8F" w:rsidP="00C64C7F">
            <w:pPr>
              <w:pStyle w:val="NoSpacing"/>
              <w:jc w:val="center"/>
              <w:rPr>
                <w:rFonts w:ascii="Tw Cen MT" w:hAnsi="Tw Cen MT"/>
              </w:rPr>
            </w:pPr>
          </w:p>
        </w:tc>
        <w:tc>
          <w:tcPr>
            <w:tcW w:w="1080" w:type="dxa"/>
            <w:vMerge/>
            <w:vAlign w:val="center"/>
          </w:tcPr>
          <w:p w14:paraId="7D7AA552" w14:textId="6510ADF1" w:rsidR="00547E8F" w:rsidRPr="00C64C7F" w:rsidRDefault="00547E8F" w:rsidP="00C64C7F">
            <w:pPr>
              <w:pStyle w:val="NoSpacing"/>
              <w:jc w:val="center"/>
              <w:rPr>
                <w:rFonts w:ascii="Tw Cen MT" w:hAnsi="Tw Cen MT"/>
              </w:rPr>
            </w:pPr>
          </w:p>
        </w:tc>
        <w:tc>
          <w:tcPr>
            <w:tcW w:w="1170" w:type="dxa"/>
            <w:vMerge/>
            <w:vAlign w:val="center"/>
          </w:tcPr>
          <w:p w14:paraId="6525367E" w14:textId="77777777" w:rsidR="00547E8F" w:rsidRPr="00C64C7F" w:rsidRDefault="00547E8F" w:rsidP="00C64C7F">
            <w:pPr>
              <w:pStyle w:val="NoSpacing"/>
              <w:jc w:val="center"/>
              <w:rPr>
                <w:rFonts w:ascii="Tw Cen MT" w:hAnsi="Tw Cen MT"/>
              </w:rPr>
            </w:pPr>
          </w:p>
        </w:tc>
        <w:tc>
          <w:tcPr>
            <w:tcW w:w="1075" w:type="dxa"/>
            <w:vMerge/>
            <w:vAlign w:val="center"/>
          </w:tcPr>
          <w:p w14:paraId="5FA87BC7" w14:textId="77777777" w:rsidR="00547E8F" w:rsidRPr="00C64C7F" w:rsidRDefault="00547E8F" w:rsidP="00C64C7F">
            <w:pPr>
              <w:pStyle w:val="NoSpacing"/>
              <w:jc w:val="center"/>
              <w:rPr>
                <w:rFonts w:ascii="Tw Cen MT" w:hAnsi="Tw Cen MT"/>
              </w:rPr>
            </w:pPr>
          </w:p>
        </w:tc>
        <w:tc>
          <w:tcPr>
            <w:tcW w:w="3510" w:type="dxa"/>
          </w:tcPr>
          <w:p w14:paraId="5DA172BC" w14:textId="146BA69A" w:rsidR="00547E8F" w:rsidRPr="00C64C7F" w:rsidRDefault="00547E8F" w:rsidP="00C64C7F">
            <w:pPr>
              <w:pStyle w:val="NoSpacing"/>
              <w:rPr>
                <w:rFonts w:ascii="Tw Cen MT" w:hAnsi="Tw Cen MT"/>
              </w:rPr>
            </w:pPr>
            <w:r w:rsidRPr="00C64C7F">
              <w:rPr>
                <w:rFonts w:ascii="Tw Cen MT" w:hAnsi="Tw Cen MT"/>
              </w:rPr>
              <w:t>Music Copyist</w:t>
            </w:r>
          </w:p>
        </w:tc>
        <w:tc>
          <w:tcPr>
            <w:tcW w:w="540" w:type="dxa"/>
            <w:vAlign w:val="center"/>
          </w:tcPr>
          <w:p w14:paraId="15BB704A" w14:textId="77777777" w:rsidR="00547E8F" w:rsidRPr="00C64C7F" w:rsidRDefault="00547E8F" w:rsidP="00C64C7F">
            <w:pPr>
              <w:pStyle w:val="NoSpacing"/>
              <w:rPr>
                <w:rFonts w:ascii="Tw Cen MT" w:hAnsi="Tw Cen MT"/>
              </w:rPr>
            </w:pPr>
          </w:p>
        </w:tc>
        <w:tc>
          <w:tcPr>
            <w:tcW w:w="360" w:type="dxa"/>
            <w:vAlign w:val="center"/>
          </w:tcPr>
          <w:p w14:paraId="52CF8021" w14:textId="00E32071"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6D81D73C" w14:textId="77777777" w:rsidTr="00764A0D">
        <w:trPr>
          <w:jc w:val="center"/>
        </w:trPr>
        <w:tc>
          <w:tcPr>
            <w:tcW w:w="1530" w:type="dxa"/>
            <w:vMerge/>
            <w:vAlign w:val="center"/>
          </w:tcPr>
          <w:p w14:paraId="7C142076" w14:textId="77777777" w:rsidR="00547E8F" w:rsidRPr="00C64C7F" w:rsidRDefault="00547E8F" w:rsidP="00C64C7F">
            <w:pPr>
              <w:pStyle w:val="NoSpacing"/>
              <w:rPr>
                <w:rFonts w:ascii="Tw Cen MT" w:hAnsi="Tw Cen MT"/>
              </w:rPr>
            </w:pPr>
          </w:p>
        </w:tc>
        <w:tc>
          <w:tcPr>
            <w:tcW w:w="1170" w:type="dxa"/>
            <w:vMerge/>
            <w:vAlign w:val="center"/>
          </w:tcPr>
          <w:p w14:paraId="2D61F850" w14:textId="77777777" w:rsidR="00547E8F" w:rsidRPr="00C64C7F" w:rsidRDefault="00547E8F" w:rsidP="00C64C7F">
            <w:pPr>
              <w:pStyle w:val="NoSpacing"/>
              <w:jc w:val="center"/>
              <w:rPr>
                <w:rFonts w:ascii="Tw Cen MT" w:hAnsi="Tw Cen MT"/>
              </w:rPr>
            </w:pPr>
          </w:p>
        </w:tc>
        <w:tc>
          <w:tcPr>
            <w:tcW w:w="1080" w:type="dxa"/>
            <w:vMerge/>
            <w:vAlign w:val="center"/>
          </w:tcPr>
          <w:p w14:paraId="3B6964B9" w14:textId="01CCEB0D" w:rsidR="00547E8F" w:rsidRPr="00C64C7F" w:rsidRDefault="00547E8F" w:rsidP="00C64C7F">
            <w:pPr>
              <w:pStyle w:val="NoSpacing"/>
              <w:jc w:val="center"/>
              <w:rPr>
                <w:rFonts w:ascii="Tw Cen MT" w:hAnsi="Tw Cen MT"/>
              </w:rPr>
            </w:pPr>
          </w:p>
        </w:tc>
        <w:tc>
          <w:tcPr>
            <w:tcW w:w="1170" w:type="dxa"/>
            <w:vMerge/>
            <w:vAlign w:val="center"/>
          </w:tcPr>
          <w:p w14:paraId="5549D955" w14:textId="77777777" w:rsidR="00547E8F" w:rsidRPr="00C64C7F" w:rsidRDefault="00547E8F" w:rsidP="00C64C7F">
            <w:pPr>
              <w:pStyle w:val="NoSpacing"/>
              <w:jc w:val="center"/>
              <w:rPr>
                <w:rFonts w:ascii="Tw Cen MT" w:hAnsi="Tw Cen MT"/>
              </w:rPr>
            </w:pPr>
          </w:p>
        </w:tc>
        <w:tc>
          <w:tcPr>
            <w:tcW w:w="1075" w:type="dxa"/>
            <w:vMerge/>
            <w:vAlign w:val="center"/>
          </w:tcPr>
          <w:p w14:paraId="0D2380B4" w14:textId="77777777" w:rsidR="00547E8F" w:rsidRPr="00C64C7F" w:rsidRDefault="00547E8F" w:rsidP="00C64C7F">
            <w:pPr>
              <w:pStyle w:val="NoSpacing"/>
              <w:jc w:val="center"/>
              <w:rPr>
                <w:rFonts w:ascii="Tw Cen MT" w:hAnsi="Tw Cen MT"/>
              </w:rPr>
            </w:pPr>
          </w:p>
        </w:tc>
        <w:tc>
          <w:tcPr>
            <w:tcW w:w="3510" w:type="dxa"/>
          </w:tcPr>
          <w:p w14:paraId="260D1F4E" w14:textId="24602EE6" w:rsidR="00547E8F" w:rsidRPr="00C64C7F" w:rsidRDefault="00547E8F" w:rsidP="00C64C7F">
            <w:pPr>
              <w:pStyle w:val="NoSpacing"/>
              <w:rPr>
                <w:rFonts w:ascii="Tw Cen MT" w:hAnsi="Tw Cen MT"/>
              </w:rPr>
            </w:pPr>
            <w:r w:rsidRPr="00C64C7F">
              <w:rPr>
                <w:rFonts w:ascii="Tw Cen MT" w:hAnsi="Tw Cen MT"/>
              </w:rPr>
              <w:t>Orchestrator/Arranger</w:t>
            </w:r>
          </w:p>
        </w:tc>
        <w:tc>
          <w:tcPr>
            <w:tcW w:w="540" w:type="dxa"/>
            <w:vAlign w:val="center"/>
          </w:tcPr>
          <w:p w14:paraId="6076C9BA" w14:textId="77777777" w:rsidR="00547E8F" w:rsidRPr="00C64C7F" w:rsidRDefault="00547E8F" w:rsidP="00C64C7F">
            <w:pPr>
              <w:pStyle w:val="NoSpacing"/>
              <w:rPr>
                <w:rFonts w:ascii="Tw Cen MT" w:hAnsi="Tw Cen MT"/>
              </w:rPr>
            </w:pPr>
          </w:p>
        </w:tc>
        <w:tc>
          <w:tcPr>
            <w:tcW w:w="360" w:type="dxa"/>
            <w:vAlign w:val="center"/>
          </w:tcPr>
          <w:p w14:paraId="4825CEF8" w14:textId="18F3E89A"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56A9415F" w14:textId="77777777" w:rsidTr="00764A0D">
        <w:trPr>
          <w:jc w:val="center"/>
        </w:trPr>
        <w:tc>
          <w:tcPr>
            <w:tcW w:w="1530" w:type="dxa"/>
            <w:vMerge w:val="restart"/>
            <w:shd w:val="clear" w:color="auto" w:fill="F2F2F2" w:themeFill="background1" w:themeFillShade="F2"/>
            <w:vAlign w:val="center"/>
          </w:tcPr>
          <w:p w14:paraId="1B521C9D" w14:textId="30535822" w:rsidR="00547E8F" w:rsidRPr="00C64C7F" w:rsidRDefault="00547E8F" w:rsidP="00C64C7F">
            <w:pPr>
              <w:pStyle w:val="NoSpacing"/>
              <w:rPr>
                <w:rFonts w:ascii="Tw Cen MT" w:hAnsi="Tw Cen MT"/>
              </w:rPr>
            </w:pPr>
            <w:r w:rsidRPr="00C64C7F">
              <w:rPr>
                <w:rFonts w:ascii="Tw Cen MT" w:hAnsi="Tw Cen MT"/>
              </w:rPr>
              <w:t>LA Harbor</w:t>
            </w:r>
          </w:p>
        </w:tc>
        <w:tc>
          <w:tcPr>
            <w:tcW w:w="1170" w:type="dxa"/>
            <w:vMerge w:val="restart"/>
            <w:shd w:val="clear" w:color="auto" w:fill="F2F2F2" w:themeFill="background1" w:themeFillShade="F2"/>
            <w:vAlign w:val="center"/>
          </w:tcPr>
          <w:p w14:paraId="1E5F3ABA" w14:textId="1EC0ABE9" w:rsidR="00547E8F" w:rsidRPr="00C64C7F" w:rsidRDefault="00547E8F" w:rsidP="00C64C7F">
            <w:pPr>
              <w:pStyle w:val="NoSpacing"/>
              <w:jc w:val="center"/>
              <w:rPr>
                <w:rFonts w:ascii="Tw Cen MT" w:hAnsi="Tw Cen MT"/>
              </w:rPr>
            </w:pPr>
            <w:r w:rsidRPr="00C64C7F">
              <w:rPr>
                <w:rFonts w:ascii="Tw Cen MT" w:hAnsi="Tw Cen MT"/>
              </w:rPr>
              <w:t>1</w:t>
            </w:r>
            <w:bookmarkStart w:id="0" w:name="_GoBack"/>
            <w:bookmarkEnd w:id="0"/>
            <w:r w:rsidRPr="00C64C7F">
              <w:rPr>
                <w:rFonts w:ascii="Tw Cen MT" w:hAnsi="Tw Cen MT"/>
              </w:rPr>
              <w:t>87</w:t>
            </w:r>
          </w:p>
        </w:tc>
        <w:tc>
          <w:tcPr>
            <w:tcW w:w="1080" w:type="dxa"/>
            <w:vMerge w:val="restart"/>
            <w:shd w:val="clear" w:color="auto" w:fill="F2F2F2" w:themeFill="background1" w:themeFillShade="F2"/>
            <w:vAlign w:val="center"/>
          </w:tcPr>
          <w:p w14:paraId="38206995" w14:textId="227FDD73" w:rsidR="00547E8F" w:rsidRPr="00C64C7F" w:rsidRDefault="00547E8F" w:rsidP="00C64C7F">
            <w:pPr>
              <w:pStyle w:val="NoSpacing"/>
              <w:jc w:val="center"/>
              <w:rPr>
                <w:rFonts w:ascii="Tw Cen MT" w:hAnsi="Tw Cen MT"/>
              </w:rPr>
            </w:pPr>
            <w:r w:rsidRPr="00C64C7F">
              <w:rPr>
                <w:rFonts w:ascii="Tw Cen MT" w:hAnsi="Tw Cen MT"/>
              </w:rPr>
              <w:t>N/A</w:t>
            </w:r>
          </w:p>
        </w:tc>
        <w:tc>
          <w:tcPr>
            <w:tcW w:w="1170" w:type="dxa"/>
            <w:vMerge w:val="restart"/>
            <w:shd w:val="clear" w:color="auto" w:fill="F2F2F2" w:themeFill="background1" w:themeFillShade="F2"/>
            <w:vAlign w:val="center"/>
          </w:tcPr>
          <w:p w14:paraId="4E7F5BF5" w14:textId="70114545" w:rsidR="00547E8F" w:rsidRPr="00C64C7F" w:rsidRDefault="00547E8F" w:rsidP="00C64C7F">
            <w:pPr>
              <w:pStyle w:val="NoSpacing"/>
              <w:jc w:val="center"/>
              <w:rPr>
                <w:rFonts w:ascii="Tw Cen MT" w:hAnsi="Tw Cen MT"/>
              </w:rPr>
            </w:pPr>
            <w:r w:rsidRPr="00C64C7F">
              <w:rPr>
                <w:rFonts w:ascii="Tw Cen MT" w:hAnsi="Tw Cen MT"/>
              </w:rPr>
              <w:t>1</w:t>
            </w:r>
          </w:p>
        </w:tc>
        <w:tc>
          <w:tcPr>
            <w:tcW w:w="1075" w:type="dxa"/>
            <w:vMerge w:val="restart"/>
            <w:shd w:val="clear" w:color="auto" w:fill="F2F2F2" w:themeFill="background1" w:themeFillShade="F2"/>
            <w:vAlign w:val="center"/>
          </w:tcPr>
          <w:p w14:paraId="06F7B640" w14:textId="585B85EB" w:rsidR="00547E8F" w:rsidRPr="00C64C7F" w:rsidRDefault="00547E8F" w:rsidP="00C64C7F">
            <w:pPr>
              <w:pStyle w:val="NoSpacing"/>
              <w:jc w:val="center"/>
              <w:rPr>
                <w:rFonts w:ascii="Tw Cen MT" w:hAnsi="Tw Cen MT"/>
              </w:rPr>
            </w:pPr>
            <w:r w:rsidRPr="00C64C7F">
              <w:rPr>
                <w:rFonts w:ascii="Tw Cen MT" w:hAnsi="Tw Cen MT"/>
              </w:rPr>
              <w:t>1</w:t>
            </w:r>
          </w:p>
        </w:tc>
        <w:tc>
          <w:tcPr>
            <w:tcW w:w="3510" w:type="dxa"/>
            <w:shd w:val="clear" w:color="auto" w:fill="F2F2F2" w:themeFill="background1" w:themeFillShade="F2"/>
          </w:tcPr>
          <w:p w14:paraId="68176C78" w14:textId="602F2004" w:rsidR="00547E8F" w:rsidRPr="00C64C7F" w:rsidRDefault="00547E8F" w:rsidP="00C64C7F">
            <w:pPr>
              <w:pStyle w:val="NoSpacing"/>
              <w:rPr>
                <w:rFonts w:ascii="Tw Cen MT" w:hAnsi="Tw Cen MT"/>
              </w:rPr>
            </w:pPr>
            <w:r w:rsidRPr="00C64C7F">
              <w:rPr>
                <w:rFonts w:ascii="Tw Cen MT" w:hAnsi="Tw Cen MT"/>
              </w:rPr>
              <w:t>Music Media</w:t>
            </w:r>
          </w:p>
        </w:tc>
        <w:tc>
          <w:tcPr>
            <w:tcW w:w="540" w:type="dxa"/>
            <w:shd w:val="clear" w:color="auto" w:fill="F2F2F2" w:themeFill="background1" w:themeFillShade="F2"/>
            <w:vAlign w:val="center"/>
          </w:tcPr>
          <w:p w14:paraId="65A932C6"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270DC773" w14:textId="0AEC2744"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2743C38B" w14:textId="77777777" w:rsidTr="00764A0D">
        <w:trPr>
          <w:jc w:val="center"/>
        </w:trPr>
        <w:tc>
          <w:tcPr>
            <w:tcW w:w="1530" w:type="dxa"/>
            <w:vMerge/>
            <w:shd w:val="clear" w:color="auto" w:fill="F2F2F2" w:themeFill="background1" w:themeFillShade="F2"/>
            <w:vAlign w:val="center"/>
          </w:tcPr>
          <w:p w14:paraId="74E25A9D"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6FB25B4C"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2BA790E2" w14:textId="465CC304"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566DEBB1"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51F7CAFA"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2A32C551" w14:textId="20AB036B" w:rsidR="00547E8F" w:rsidRPr="00C64C7F" w:rsidRDefault="00547E8F" w:rsidP="00C64C7F">
            <w:pPr>
              <w:pStyle w:val="NoSpacing"/>
              <w:rPr>
                <w:rFonts w:ascii="Tw Cen MT" w:hAnsi="Tw Cen MT"/>
              </w:rPr>
            </w:pPr>
            <w:r w:rsidRPr="00C64C7F">
              <w:rPr>
                <w:rFonts w:ascii="Tw Cen MT" w:hAnsi="Tw Cen MT"/>
              </w:rPr>
              <w:t>Music Performance</w:t>
            </w:r>
          </w:p>
        </w:tc>
        <w:tc>
          <w:tcPr>
            <w:tcW w:w="540" w:type="dxa"/>
            <w:shd w:val="clear" w:color="auto" w:fill="F2F2F2" w:themeFill="background1" w:themeFillShade="F2"/>
            <w:vAlign w:val="center"/>
          </w:tcPr>
          <w:p w14:paraId="78C88EDC"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411D9757" w14:textId="5BAEDDB0"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6EC213EB" w14:textId="77777777" w:rsidTr="00764A0D">
        <w:trPr>
          <w:jc w:val="center"/>
        </w:trPr>
        <w:tc>
          <w:tcPr>
            <w:tcW w:w="1530" w:type="dxa"/>
            <w:vMerge/>
            <w:shd w:val="clear" w:color="auto" w:fill="F2F2F2" w:themeFill="background1" w:themeFillShade="F2"/>
            <w:vAlign w:val="center"/>
          </w:tcPr>
          <w:p w14:paraId="3DCA3C3A"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570F2604"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4B429B76" w14:textId="28657390"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5552CDD1"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64AE9D7F"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19DCF16C" w14:textId="5E7B7D28" w:rsidR="00547E8F" w:rsidRPr="00C64C7F" w:rsidRDefault="00547E8F" w:rsidP="00C64C7F">
            <w:pPr>
              <w:pStyle w:val="NoSpacing"/>
              <w:rPr>
                <w:rFonts w:ascii="Tw Cen MT" w:hAnsi="Tw Cen MT"/>
              </w:rPr>
            </w:pPr>
            <w:r w:rsidRPr="00C64C7F">
              <w:rPr>
                <w:rFonts w:ascii="Tw Cen MT" w:hAnsi="Tw Cen MT"/>
              </w:rPr>
              <w:t>Music Songwriting</w:t>
            </w:r>
          </w:p>
        </w:tc>
        <w:tc>
          <w:tcPr>
            <w:tcW w:w="540" w:type="dxa"/>
            <w:shd w:val="clear" w:color="auto" w:fill="F2F2F2" w:themeFill="background1" w:themeFillShade="F2"/>
            <w:vAlign w:val="center"/>
          </w:tcPr>
          <w:p w14:paraId="4C267F5F"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7BF12FC2" w14:textId="427D47AA"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4D8A267" w14:textId="77777777" w:rsidTr="00764A0D">
        <w:trPr>
          <w:jc w:val="center"/>
        </w:trPr>
        <w:tc>
          <w:tcPr>
            <w:tcW w:w="1530" w:type="dxa"/>
            <w:vMerge/>
            <w:shd w:val="clear" w:color="auto" w:fill="F2F2F2" w:themeFill="background1" w:themeFillShade="F2"/>
            <w:vAlign w:val="center"/>
          </w:tcPr>
          <w:p w14:paraId="6482DCCA"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528C8595"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4BEDAD2B" w14:textId="7B3244F6"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7819371E"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7A646B56"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7976C2BE" w14:textId="5B332052" w:rsidR="00547E8F" w:rsidRPr="00C64C7F" w:rsidRDefault="00547E8F" w:rsidP="00C64C7F">
            <w:pPr>
              <w:pStyle w:val="NoSpacing"/>
              <w:rPr>
                <w:rFonts w:ascii="Tw Cen MT" w:hAnsi="Tw Cen MT"/>
              </w:rPr>
            </w:pPr>
            <w:r w:rsidRPr="00C64C7F">
              <w:rPr>
                <w:rFonts w:ascii="Tw Cen MT" w:hAnsi="Tw Cen MT"/>
              </w:rPr>
              <w:t>Music Theory</w:t>
            </w:r>
          </w:p>
        </w:tc>
        <w:tc>
          <w:tcPr>
            <w:tcW w:w="540" w:type="dxa"/>
            <w:shd w:val="clear" w:color="auto" w:fill="F2F2F2" w:themeFill="background1" w:themeFillShade="F2"/>
            <w:vAlign w:val="center"/>
          </w:tcPr>
          <w:p w14:paraId="5C19E0A4"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67CBE9E3" w14:textId="536BC247"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56C0196C" w14:textId="77777777" w:rsidTr="00764A0D">
        <w:trPr>
          <w:jc w:val="center"/>
        </w:trPr>
        <w:tc>
          <w:tcPr>
            <w:tcW w:w="1530" w:type="dxa"/>
            <w:vMerge/>
            <w:shd w:val="clear" w:color="auto" w:fill="F2F2F2" w:themeFill="background1" w:themeFillShade="F2"/>
            <w:vAlign w:val="center"/>
          </w:tcPr>
          <w:p w14:paraId="306C1D9B"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779A53DE"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6F6B932F" w14:textId="73ED747A"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0CFA5E20"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7BF9A266"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32D82CC6" w14:textId="68090B7C" w:rsidR="00547E8F" w:rsidRPr="00C64C7F" w:rsidRDefault="00547E8F" w:rsidP="00C64C7F">
            <w:pPr>
              <w:pStyle w:val="NoSpacing"/>
              <w:rPr>
                <w:rFonts w:ascii="Tw Cen MT" w:hAnsi="Tw Cen MT"/>
              </w:rPr>
            </w:pPr>
            <w:r w:rsidRPr="00C64C7F">
              <w:rPr>
                <w:rFonts w:ascii="Tw Cen MT" w:hAnsi="Tw Cen MT"/>
              </w:rPr>
              <w:t>Music Arranging</w:t>
            </w:r>
          </w:p>
        </w:tc>
        <w:tc>
          <w:tcPr>
            <w:tcW w:w="540" w:type="dxa"/>
            <w:shd w:val="clear" w:color="auto" w:fill="F2F2F2" w:themeFill="background1" w:themeFillShade="F2"/>
            <w:vAlign w:val="center"/>
          </w:tcPr>
          <w:p w14:paraId="2A3A7C60"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20C23D8D" w14:textId="3E0A9141"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3D518F67" w14:textId="77777777" w:rsidTr="00764A0D">
        <w:trPr>
          <w:jc w:val="center"/>
        </w:trPr>
        <w:tc>
          <w:tcPr>
            <w:tcW w:w="1530" w:type="dxa"/>
            <w:vMerge/>
            <w:shd w:val="clear" w:color="auto" w:fill="F2F2F2" w:themeFill="background1" w:themeFillShade="F2"/>
            <w:vAlign w:val="center"/>
          </w:tcPr>
          <w:p w14:paraId="2FB8DF62"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1DB459E0"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49EFDBB9" w14:textId="76906D0C"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11CD3109"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07DEDE2B"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0BFDDE6F" w14:textId="36733219" w:rsidR="00547E8F" w:rsidRPr="00C64C7F" w:rsidRDefault="00547E8F" w:rsidP="00C64C7F">
            <w:pPr>
              <w:pStyle w:val="NoSpacing"/>
              <w:rPr>
                <w:rFonts w:ascii="Tw Cen MT" w:hAnsi="Tw Cen MT"/>
              </w:rPr>
            </w:pPr>
            <w:r w:rsidRPr="00C64C7F">
              <w:rPr>
                <w:rFonts w:ascii="Tw Cen MT" w:hAnsi="Tw Cen MT"/>
              </w:rPr>
              <w:t>Music Recording Arts</w:t>
            </w:r>
          </w:p>
        </w:tc>
        <w:tc>
          <w:tcPr>
            <w:tcW w:w="540" w:type="dxa"/>
            <w:shd w:val="clear" w:color="auto" w:fill="F2F2F2" w:themeFill="background1" w:themeFillShade="F2"/>
            <w:vAlign w:val="center"/>
          </w:tcPr>
          <w:p w14:paraId="254AEE64"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46A8304B" w14:textId="7C55A77E"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44DF313F" w14:textId="77777777" w:rsidTr="00764A0D">
        <w:trPr>
          <w:jc w:val="center"/>
        </w:trPr>
        <w:tc>
          <w:tcPr>
            <w:tcW w:w="1530" w:type="dxa"/>
            <w:vMerge w:val="restart"/>
            <w:vAlign w:val="center"/>
          </w:tcPr>
          <w:p w14:paraId="363DB500" w14:textId="5AE7835B" w:rsidR="00547E8F" w:rsidRPr="00C64C7F" w:rsidRDefault="00547E8F" w:rsidP="00C64C7F">
            <w:pPr>
              <w:pStyle w:val="NoSpacing"/>
              <w:rPr>
                <w:rFonts w:ascii="Tw Cen MT" w:hAnsi="Tw Cen MT"/>
              </w:rPr>
            </w:pPr>
            <w:r w:rsidRPr="00C64C7F">
              <w:rPr>
                <w:rFonts w:ascii="Tw Cen MT" w:hAnsi="Tw Cen MT"/>
              </w:rPr>
              <w:t>LA Valley</w:t>
            </w:r>
          </w:p>
        </w:tc>
        <w:tc>
          <w:tcPr>
            <w:tcW w:w="1170" w:type="dxa"/>
            <w:vMerge w:val="restart"/>
            <w:vAlign w:val="center"/>
          </w:tcPr>
          <w:p w14:paraId="3AFDF3DD" w14:textId="6303DE51" w:rsidR="00547E8F" w:rsidRPr="00C64C7F" w:rsidRDefault="00547E8F" w:rsidP="00C64C7F">
            <w:pPr>
              <w:pStyle w:val="NoSpacing"/>
              <w:jc w:val="center"/>
              <w:rPr>
                <w:rFonts w:ascii="Tw Cen MT" w:hAnsi="Tw Cen MT"/>
              </w:rPr>
            </w:pPr>
            <w:r w:rsidRPr="00C64C7F">
              <w:rPr>
                <w:rFonts w:ascii="Tw Cen MT" w:hAnsi="Tw Cen MT"/>
              </w:rPr>
              <w:t>348</w:t>
            </w:r>
          </w:p>
        </w:tc>
        <w:tc>
          <w:tcPr>
            <w:tcW w:w="1080" w:type="dxa"/>
            <w:vMerge w:val="restart"/>
            <w:vAlign w:val="center"/>
          </w:tcPr>
          <w:p w14:paraId="78559285" w14:textId="2524C1FF" w:rsidR="00547E8F" w:rsidRPr="00C64C7F" w:rsidRDefault="00547E8F" w:rsidP="00C64C7F">
            <w:pPr>
              <w:pStyle w:val="NoSpacing"/>
              <w:jc w:val="center"/>
              <w:rPr>
                <w:rFonts w:ascii="Tw Cen MT" w:hAnsi="Tw Cen MT"/>
              </w:rPr>
            </w:pPr>
            <w:r w:rsidRPr="00C64C7F">
              <w:rPr>
                <w:rFonts w:ascii="Tw Cen MT" w:hAnsi="Tw Cen MT"/>
              </w:rPr>
              <w:t>2</w:t>
            </w:r>
          </w:p>
        </w:tc>
        <w:tc>
          <w:tcPr>
            <w:tcW w:w="1170" w:type="dxa"/>
            <w:vMerge w:val="restart"/>
            <w:vAlign w:val="center"/>
          </w:tcPr>
          <w:p w14:paraId="05E2EA23" w14:textId="1C9935DE" w:rsidR="00547E8F" w:rsidRPr="00C64C7F" w:rsidRDefault="00547E8F" w:rsidP="00C64C7F">
            <w:pPr>
              <w:pStyle w:val="NoSpacing"/>
              <w:jc w:val="center"/>
              <w:rPr>
                <w:rFonts w:ascii="Tw Cen MT" w:hAnsi="Tw Cen MT"/>
              </w:rPr>
            </w:pPr>
            <w:r w:rsidRPr="00C64C7F">
              <w:rPr>
                <w:rFonts w:ascii="Tw Cen MT" w:hAnsi="Tw Cen MT"/>
              </w:rPr>
              <w:t>11</w:t>
            </w:r>
          </w:p>
        </w:tc>
        <w:tc>
          <w:tcPr>
            <w:tcW w:w="1075" w:type="dxa"/>
            <w:vMerge w:val="restart"/>
            <w:vAlign w:val="center"/>
          </w:tcPr>
          <w:p w14:paraId="6D3CF0E4" w14:textId="10B81BED" w:rsidR="00547E8F" w:rsidRPr="00C64C7F" w:rsidRDefault="00547E8F" w:rsidP="00C64C7F">
            <w:pPr>
              <w:pStyle w:val="NoSpacing"/>
              <w:jc w:val="center"/>
              <w:rPr>
                <w:rFonts w:ascii="Tw Cen MT" w:hAnsi="Tw Cen MT"/>
              </w:rPr>
            </w:pPr>
            <w:r w:rsidRPr="00C64C7F">
              <w:rPr>
                <w:rFonts w:ascii="Tw Cen MT" w:hAnsi="Tw Cen MT"/>
              </w:rPr>
              <w:t>13</w:t>
            </w:r>
          </w:p>
        </w:tc>
        <w:tc>
          <w:tcPr>
            <w:tcW w:w="3510" w:type="dxa"/>
          </w:tcPr>
          <w:p w14:paraId="55F25329" w14:textId="7D0798BC" w:rsidR="00547E8F" w:rsidRPr="00C64C7F" w:rsidRDefault="00547E8F" w:rsidP="00C64C7F">
            <w:pPr>
              <w:pStyle w:val="NoSpacing"/>
              <w:rPr>
                <w:rFonts w:ascii="Tw Cen MT" w:hAnsi="Tw Cen MT"/>
              </w:rPr>
            </w:pPr>
            <w:r w:rsidRPr="00C64C7F">
              <w:rPr>
                <w:rFonts w:ascii="Tw Cen MT" w:hAnsi="Tw Cen MT"/>
              </w:rPr>
              <w:t>Instrumental/Vocal Performer</w:t>
            </w:r>
          </w:p>
        </w:tc>
        <w:tc>
          <w:tcPr>
            <w:tcW w:w="540" w:type="dxa"/>
            <w:vAlign w:val="center"/>
          </w:tcPr>
          <w:p w14:paraId="4C6D414F" w14:textId="77777777" w:rsidR="00547E8F" w:rsidRPr="00C64C7F" w:rsidRDefault="00547E8F" w:rsidP="00C64C7F">
            <w:pPr>
              <w:pStyle w:val="NoSpacing"/>
              <w:rPr>
                <w:rFonts w:ascii="Tw Cen MT" w:hAnsi="Tw Cen MT"/>
              </w:rPr>
            </w:pPr>
          </w:p>
        </w:tc>
        <w:tc>
          <w:tcPr>
            <w:tcW w:w="360" w:type="dxa"/>
            <w:vAlign w:val="center"/>
          </w:tcPr>
          <w:p w14:paraId="166F3F61" w14:textId="277B7031"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528E258" w14:textId="77777777" w:rsidTr="00764A0D">
        <w:trPr>
          <w:jc w:val="center"/>
        </w:trPr>
        <w:tc>
          <w:tcPr>
            <w:tcW w:w="1530" w:type="dxa"/>
            <w:vMerge/>
            <w:vAlign w:val="center"/>
          </w:tcPr>
          <w:p w14:paraId="2911452B" w14:textId="77777777" w:rsidR="00547E8F" w:rsidRPr="00C64C7F" w:rsidRDefault="00547E8F" w:rsidP="00C64C7F">
            <w:pPr>
              <w:pStyle w:val="NoSpacing"/>
              <w:rPr>
                <w:rFonts w:ascii="Tw Cen MT" w:hAnsi="Tw Cen MT"/>
              </w:rPr>
            </w:pPr>
          </w:p>
        </w:tc>
        <w:tc>
          <w:tcPr>
            <w:tcW w:w="1170" w:type="dxa"/>
            <w:vMerge/>
            <w:vAlign w:val="center"/>
          </w:tcPr>
          <w:p w14:paraId="68C13BE6" w14:textId="77777777" w:rsidR="00547E8F" w:rsidRPr="00C64C7F" w:rsidRDefault="00547E8F" w:rsidP="00C64C7F">
            <w:pPr>
              <w:pStyle w:val="NoSpacing"/>
              <w:jc w:val="center"/>
              <w:rPr>
                <w:rFonts w:ascii="Tw Cen MT" w:hAnsi="Tw Cen MT"/>
              </w:rPr>
            </w:pPr>
          </w:p>
        </w:tc>
        <w:tc>
          <w:tcPr>
            <w:tcW w:w="1080" w:type="dxa"/>
            <w:vMerge/>
            <w:vAlign w:val="center"/>
          </w:tcPr>
          <w:p w14:paraId="3DBDD2EB" w14:textId="3B8141AC" w:rsidR="00547E8F" w:rsidRPr="00C64C7F" w:rsidRDefault="00547E8F" w:rsidP="00C64C7F">
            <w:pPr>
              <w:pStyle w:val="NoSpacing"/>
              <w:jc w:val="center"/>
              <w:rPr>
                <w:rFonts w:ascii="Tw Cen MT" w:hAnsi="Tw Cen MT"/>
              </w:rPr>
            </w:pPr>
          </w:p>
        </w:tc>
        <w:tc>
          <w:tcPr>
            <w:tcW w:w="1170" w:type="dxa"/>
            <w:vMerge/>
            <w:vAlign w:val="center"/>
          </w:tcPr>
          <w:p w14:paraId="36515BBC" w14:textId="77777777" w:rsidR="00547E8F" w:rsidRPr="00C64C7F" w:rsidRDefault="00547E8F" w:rsidP="00C64C7F">
            <w:pPr>
              <w:pStyle w:val="NoSpacing"/>
              <w:jc w:val="center"/>
              <w:rPr>
                <w:rFonts w:ascii="Tw Cen MT" w:hAnsi="Tw Cen MT"/>
              </w:rPr>
            </w:pPr>
          </w:p>
        </w:tc>
        <w:tc>
          <w:tcPr>
            <w:tcW w:w="1075" w:type="dxa"/>
            <w:vMerge/>
            <w:vAlign w:val="center"/>
          </w:tcPr>
          <w:p w14:paraId="6A391762" w14:textId="77777777" w:rsidR="00547E8F" w:rsidRPr="00C64C7F" w:rsidRDefault="00547E8F" w:rsidP="00C64C7F">
            <w:pPr>
              <w:pStyle w:val="NoSpacing"/>
              <w:jc w:val="center"/>
              <w:rPr>
                <w:rFonts w:ascii="Tw Cen MT" w:hAnsi="Tw Cen MT"/>
              </w:rPr>
            </w:pPr>
          </w:p>
        </w:tc>
        <w:tc>
          <w:tcPr>
            <w:tcW w:w="3510" w:type="dxa"/>
          </w:tcPr>
          <w:p w14:paraId="2B42ED82" w14:textId="458BC012" w:rsidR="00547E8F" w:rsidRPr="00C64C7F" w:rsidRDefault="00547E8F" w:rsidP="00C64C7F">
            <w:pPr>
              <w:pStyle w:val="NoSpacing"/>
              <w:rPr>
                <w:rFonts w:ascii="Tw Cen MT" w:hAnsi="Tw Cen MT"/>
              </w:rPr>
            </w:pPr>
            <w:r w:rsidRPr="00C64C7F">
              <w:rPr>
                <w:rFonts w:ascii="Tw Cen MT" w:hAnsi="Tw Cen MT"/>
              </w:rPr>
              <w:t>Music Notation</w:t>
            </w:r>
          </w:p>
        </w:tc>
        <w:tc>
          <w:tcPr>
            <w:tcW w:w="540" w:type="dxa"/>
            <w:vAlign w:val="center"/>
          </w:tcPr>
          <w:p w14:paraId="419E6513" w14:textId="77777777" w:rsidR="00547E8F" w:rsidRPr="00C64C7F" w:rsidRDefault="00547E8F" w:rsidP="00C64C7F">
            <w:pPr>
              <w:pStyle w:val="NoSpacing"/>
              <w:rPr>
                <w:rFonts w:ascii="Tw Cen MT" w:hAnsi="Tw Cen MT"/>
              </w:rPr>
            </w:pPr>
          </w:p>
        </w:tc>
        <w:tc>
          <w:tcPr>
            <w:tcW w:w="360" w:type="dxa"/>
            <w:vAlign w:val="center"/>
          </w:tcPr>
          <w:p w14:paraId="7498635D" w14:textId="1D545C31"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2944F859" w14:textId="77777777" w:rsidTr="00764A0D">
        <w:trPr>
          <w:jc w:val="center"/>
        </w:trPr>
        <w:tc>
          <w:tcPr>
            <w:tcW w:w="1530" w:type="dxa"/>
            <w:vMerge/>
            <w:vAlign w:val="center"/>
          </w:tcPr>
          <w:p w14:paraId="2B4F5DFE" w14:textId="77777777" w:rsidR="00547E8F" w:rsidRPr="00C64C7F" w:rsidRDefault="00547E8F" w:rsidP="00C64C7F">
            <w:pPr>
              <w:pStyle w:val="NoSpacing"/>
              <w:rPr>
                <w:rFonts w:ascii="Tw Cen MT" w:hAnsi="Tw Cen MT"/>
              </w:rPr>
            </w:pPr>
          </w:p>
        </w:tc>
        <w:tc>
          <w:tcPr>
            <w:tcW w:w="1170" w:type="dxa"/>
            <w:vMerge/>
            <w:vAlign w:val="center"/>
          </w:tcPr>
          <w:p w14:paraId="70871E1E" w14:textId="77777777" w:rsidR="00547E8F" w:rsidRPr="00C64C7F" w:rsidRDefault="00547E8F" w:rsidP="00C64C7F">
            <w:pPr>
              <w:pStyle w:val="NoSpacing"/>
              <w:jc w:val="center"/>
              <w:rPr>
                <w:rFonts w:ascii="Tw Cen MT" w:hAnsi="Tw Cen MT"/>
              </w:rPr>
            </w:pPr>
          </w:p>
        </w:tc>
        <w:tc>
          <w:tcPr>
            <w:tcW w:w="1080" w:type="dxa"/>
            <w:vMerge/>
            <w:vAlign w:val="center"/>
          </w:tcPr>
          <w:p w14:paraId="052D0ED2" w14:textId="5823CD48" w:rsidR="00547E8F" w:rsidRPr="00C64C7F" w:rsidRDefault="00547E8F" w:rsidP="00C64C7F">
            <w:pPr>
              <w:pStyle w:val="NoSpacing"/>
              <w:jc w:val="center"/>
              <w:rPr>
                <w:rFonts w:ascii="Tw Cen MT" w:hAnsi="Tw Cen MT"/>
              </w:rPr>
            </w:pPr>
          </w:p>
        </w:tc>
        <w:tc>
          <w:tcPr>
            <w:tcW w:w="1170" w:type="dxa"/>
            <w:vMerge/>
            <w:vAlign w:val="center"/>
          </w:tcPr>
          <w:p w14:paraId="2C9E51E0" w14:textId="77777777" w:rsidR="00547E8F" w:rsidRPr="00C64C7F" w:rsidRDefault="00547E8F" w:rsidP="00C64C7F">
            <w:pPr>
              <w:pStyle w:val="NoSpacing"/>
              <w:jc w:val="center"/>
              <w:rPr>
                <w:rFonts w:ascii="Tw Cen MT" w:hAnsi="Tw Cen MT"/>
              </w:rPr>
            </w:pPr>
          </w:p>
        </w:tc>
        <w:tc>
          <w:tcPr>
            <w:tcW w:w="1075" w:type="dxa"/>
            <w:vMerge/>
            <w:vAlign w:val="center"/>
          </w:tcPr>
          <w:p w14:paraId="50B7D212" w14:textId="77777777" w:rsidR="00547E8F" w:rsidRPr="00C64C7F" w:rsidRDefault="00547E8F" w:rsidP="00C64C7F">
            <w:pPr>
              <w:pStyle w:val="NoSpacing"/>
              <w:jc w:val="center"/>
              <w:rPr>
                <w:rFonts w:ascii="Tw Cen MT" w:hAnsi="Tw Cen MT"/>
              </w:rPr>
            </w:pPr>
          </w:p>
        </w:tc>
        <w:tc>
          <w:tcPr>
            <w:tcW w:w="3510" w:type="dxa"/>
          </w:tcPr>
          <w:p w14:paraId="3702D242" w14:textId="48617B9F" w:rsidR="00547E8F" w:rsidRPr="00C64C7F" w:rsidRDefault="00547E8F" w:rsidP="00C64C7F">
            <w:pPr>
              <w:pStyle w:val="NoSpacing"/>
              <w:rPr>
                <w:rFonts w:ascii="Tw Cen MT" w:hAnsi="Tw Cen MT"/>
              </w:rPr>
            </w:pPr>
            <w:r w:rsidRPr="00C64C7F">
              <w:rPr>
                <w:rFonts w:ascii="Tw Cen MT" w:hAnsi="Tw Cen MT"/>
              </w:rPr>
              <w:t>Commercial Music</w:t>
            </w:r>
          </w:p>
        </w:tc>
        <w:tc>
          <w:tcPr>
            <w:tcW w:w="540" w:type="dxa"/>
            <w:vAlign w:val="center"/>
          </w:tcPr>
          <w:p w14:paraId="02490007" w14:textId="5ED068F6" w:rsidR="00547E8F" w:rsidRPr="00C64C7F" w:rsidRDefault="00547E8F" w:rsidP="00C64C7F">
            <w:pPr>
              <w:pStyle w:val="NoSpacing"/>
              <w:rPr>
                <w:rFonts w:ascii="Tw Cen MT" w:hAnsi="Tw Cen MT"/>
              </w:rPr>
            </w:pPr>
            <w:r w:rsidRPr="00C64C7F">
              <w:rPr>
                <w:rFonts w:ascii="Tw Cen MT" w:hAnsi="Tw Cen MT"/>
              </w:rPr>
              <w:t>X</w:t>
            </w:r>
          </w:p>
        </w:tc>
        <w:tc>
          <w:tcPr>
            <w:tcW w:w="360" w:type="dxa"/>
            <w:vAlign w:val="center"/>
          </w:tcPr>
          <w:p w14:paraId="4592BC0C" w14:textId="77777777" w:rsidR="00547E8F" w:rsidRPr="00C64C7F" w:rsidRDefault="00547E8F" w:rsidP="00C64C7F">
            <w:pPr>
              <w:pStyle w:val="NoSpacing"/>
              <w:rPr>
                <w:rFonts w:ascii="Tw Cen MT" w:hAnsi="Tw Cen MT"/>
              </w:rPr>
            </w:pPr>
          </w:p>
        </w:tc>
      </w:tr>
      <w:tr w:rsidR="00547E8F" w:rsidRPr="00C64C7F" w14:paraId="029CB8CE" w14:textId="77777777" w:rsidTr="00764A0D">
        <w:trPr>
          <w:jc w:val="center"/>
        </w:trPr>
        <w:tc>
          <w:tcPr>
            <w:tcW w:w="1530" w:type="dxa"/>
            <w:vMerge/>
            <w:vAlign w:val="center"/>
          </w:tcPr>
          <w:p w14:paraId="5DD9E9EC" w14:textId="77777777" w:rsidR="00547E8F" w:rsidRPr="00C64C7F" w:rsidRDefault="00547E8F" w:rsidP="00C64C7F">
            <w:pPr>
              <w:pStyle w:val="NoSpacing"/>
              <w:rPr>
                <w:rFonts w:ascii="Tw Cen MT" w:hAnsi="Tw Cen MT"/>
              </w:rPr>
            </w:pPr>
          </w:p>
        </w:tc>
        <w:tc>
          <w:tcPr>
            <w:tcW w:w="1170" w:type="dxa"/>
            <w:vMerge/>
            <w:vAlign w:val="center"/>
          </w:tcPr>
          <w:p w14:paraId="03B3C887" w14:textId="77777777" w:rsidR="00547E8F" w:rsidRPr="00C64C7F" w:rsidRDefault="00547E8F" w:rsidP="00C64C7F">
            <w:pPr>
              <w:pStyle w:val="NoSpacing"/>
              <w:jc w:val="center"/>
              <w:rPr>
                <w:rFonts w:ascii="Tw Cen MT" w:hAnsi="Tw Cen MT"/>
              </w:rPr>
            </w:pPr>
          </w:p>
        </w:tc>
        <w:tc>
          <w:tcPr>
            <w:tcW w:w="1080" w:type="dxa"/>
            <w:vMerge/>
            <w:vAlign w:val="center"/>
          </w:tcPr>
          <w:p w14:paraId="24AC4A2E" w14:textId="0A9B525F" w:rsidR="00547E8F" w:rsidRPr="00C64C7F" w:rsidRDefault="00547E8F" w:rsidP="00C64C7F">
            <w:pPr>
              <w:pStyle w:val="NoSpacing"/>
              <w:jc w:val="center"/>
              <w:rPr>
                <w:rFonts w:ascii="Tw Cen MT" w:hAnsi="Tw Cen MT"/>
              </w:rPr>
            </w:pPr>
          </w:p>
        </w:tc>
        <w:tc>
          <w:tcPr>
            <w:tcW w:w="1170" w:type="dxa"/>
            <w:vMerge/>
            <w:vAlign w:val="center"/>
          </w:tcPr>
          <w:p w14:paraId="00A67FBC" w14:textId="77777777" w:rsidR="00547E8F" w:rsidRPr="00C64C7F" w:rsidRDefault="00547E8F" w:rsidP="00C64C7F">
            <w:pPr>
              <w:pStyle w:val="NoSpacing"/>
              <w:jc w:val="center"/>
              <w:rPr>
                <w:rFonts w:ascii="Tw Cen MT" w:hAnsi="Tw Cen MT"/>
              </w:rPr>
            </w:pPr>
          </w:p>
        </w:tc>
        <w:tc>
          <w:tcPr>
            <w:tcW w:w="1075" w:type="dxa"/>
            <w:vMerge/>
            <w:vAlign w:val="center"/>
          </w:tcPr>
          <w:p w14:paraId="0E7F0B8B" w14:textId="77777777" w:rsidR="00547E8F" w:rsidRPr="00C64C7F" w:rsidRDefault="00547E8F" w:rsidP="00C64C7F">
            <w:pPr>
              <w:pStyle w:val="NoSpacing"/>
              <w:jc w:val="center"/>
              <w:rPr>
                <w:rFonts w:ascii="Tw Cen MT" w:hAnsi="Tw Cen MT"/>
              </w:rPr>
            </w:pPr>
          </w:p>
        </w:tc>
        <w:tc>
          <w:tcPr>
            <w:tcW w:w="3510" w:type="dxa"/>
          </w:tcPr>
          <w:p w14:paraId="3AEA8879" w14:textId="7C579C46" w:rsidR="00547E8F" w:rsidRPr="00C64C7F" w:rsidRDefault="00547E8F" w:rsidP="00C64C7F">
            <w:pPr>
              <w:pStyle w:val="NoSpacing"/>
              <w:rPr>
                <w:rFonts w:ascii="Tw Cen MT" w:hAnsi="Tw Cen MT"/>
              </w:rPr>
            </w:pPr>
            <w:r w:rsidRPr="00C64C7F">
              <w:rPr>
                <w:rFonts w:ascii="Tw Cen MT" w:hAnsi="Tw Cen MT"/>
              </w:rPr>
              <w:t>Jazz Studies</w:t>
            </w:r>
          </w:p>
        </w:tc>
        <w:tc>
          <w:tcPr>
            <w:tcW w:w="540" w:type="dxa"/>
            <w:vAlign w:val="center"/>
          </w:tcPr>
          <w:p w14:paraId="5282590B" w14:textId="77777777" w:rsidR="00547E8F" w:rsidRPr="00C64C7F" w:rsidRDefault="00547E8F" w:rsidP="00C64C7F">
            <w:pPr>
              <w:pStyle w:val="NoSpacing"/>
              <w:rPr>
                <w:rFonts w:ascii="Tw Cen MT" w:hAnsi="Tw Cen MT"/>
              </w:rPr>
            </w:pPr>
          </w:p>
        </w:tc>
        <w:tc>
          <w:tcPr>
            <w:tcW w:w="360" w:type="dxa"/>
            <w:vAlign w:val="center"/>
          </w:tcPr>
          <w:p w14:paraId="6D9EDD4D" w14:textId="481333BF"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75A92B5A" w14:textId="77777777" w:rsidTr="00764A0D">
        <w:trPr>
          <w:jc w:val="center"/>
        </w:trPr>
        <w:tc>
          <w:tcPr>
            <w:tcW w:w="1530" w:type="dxa"/>
            <w:vMerge w:val="restart"/>
            <w:shd w:val="clear" w:color="auto" w:fill="F2F2F2" w:themeFill="background1" w:themeFillShade="F2"/>
            <w:vAlign w:val="center"/>
          </w:tcPr>
          <w:p w14:paraId="417122E4" w14:textId="176A495B" w:rsidR="00547E8F" w:rsidRPr="00C64C7F" w:rsidRDefault="00547E8F" w:rsidP="00C64C7F">
            <w:pPr>
              <w:pStyle w:val="NoSpacing"/>
              <w:rPr>
                <w:rFonts w:ascii="Tw Cen MT" w:hAnsi="Tw Cen MT"/>
              </w:rPr>
            </w:pPr>
            <w:r w:rsidRPr="00C64C7F">
              <w:rPr>
                <w:rFonts w:ascii="Tw Cen MT" w:hAnsi="Tw Cen MT"/>
              </w:rPr>
              <w:t>Long Beach</w:t>
            </w:r>
          </w:p>
        </w:tc>
        <w:tc>
          <w:tcPr>
            <w:tcW w:w="1170" w:type="dxa"/>
            <w:vMerge w:val="restart"/>
            <w:shd w:val="clear" w:color="auto" w:fill="F2F2F2" w:themeFill="background1" w:themeFillShade="F2"/>
            <w:vAlign w:val="center"/>
          </w:tcPr>
          <w:p w14:paraId="34609C4F" w14:textId="5BDC452D" w:rsidR="00547E8F" w:rsidRPr="00C64C7F" w:rsidRDefault="00547E8F" w:rsidP="00C64C7F">
            <w:pPr>
              <w:pStyle w:val="NoSpacing"/>
              <w:jc w:val="center"/>
              <w:rPr>
                <w:rFonts w:ascii="Tw Cen MT" w:hAnsi="Tw Cen MT"/>
              </w:rPr>
            </w:pPr>
            <w:r w:rsidRPr="00C64C7F">
              <w:rPr>
                <w:rFonts w:ascii="Tw Cen MT" w:hAnsi="Tw Cen MT"/>
              </w:rPr>
              <w:t>521</w:t>
            </w:r>
          </w:p>
        </w:tc>
        <w:tc>
          <w:tcPr>
            <w:tcW w:w="1080" w:type="dxa"/>
            <w:vMerge w:val="restart"/>
            <w:shd w:val="clear" w:color="auto" w:fill="F2F2F2" w:themeFill="background1" w:themeFillShade="F2"/>
            <w:vAlign w:val="center"/>
          </w:tcPr>
          <w:p w14:paraId="2C5458F9" w14:textId="1E3A465B" w:rsidR="00547E8F" w:rsidRPr="00C64C7F" w:rsidRDefault="00547E8F" w:rsidP="00C64C7F">
            <w:pPr>
              <w:pStyle w:val="NoSpacing"/>
              <w:jc w:val="center"/>
              <w:rPr>
                <w:rFonts w:ascii="Tw Cen MT" w:hAnsi="Tw Cen MT"/>
              </w:rPr>
            </w:pPr>
            <w:r w:rsidRPr="00C64C7F">
              <w:rPr>
                <w:rFonts w:ascii="Tw Cen MT" w:hAnsi="Tw Cen MT"/>
              </w:rPr>
              <w:t>9</w:t>
            </w:r>
          </w:p>
        </w:tc>
        <w:tc>
          <w:tcPr>
            <w:tcW w:w="1170" w:type="dxa"/>
            <w:vMerge w:val="restart"/>
            <w:shd w:val="clear" w:color="auto" w:fill="F2F2F2" w:themeFill="background1" w:themeFillShade="F2"/>
            <w:vAlign w:val="center"/>
          </w:tcPr>
          <w:p w14:paraId="3AE6219F" w14:textId="624100AD" w:rsidR="00547E8F" w:rsidRPr="00C64C7F" w:rsidRDefault="00547E8F" w:rsidP="00C64C7F">
            <w:pPr>
              <w:pStyle w:val="NoSpacing"/>
              <w:jc w:val="center"/>
              <w:rPr>
                <w:rFonts w:ascii="Tw Cen MT" w:hAnsi="Tw Cen MT"/>
              </w:rPr>
            </w:pPr>
            <w:r w:rsidRPr="00C64C7F">
              <w:rPr>
                <w:rFonts w:ascii="Tw Cen MT" w:hAnsi="Tw Cen MT"/>
              </w:rPr>
              <w:t>76</w:t>
            </w:r>
          </w:p>
        </w:tc>
        <w:tc>
          <w:tcPr>
            <w:tcW w:w="1075" w:type="dxa"/>
            <w:vMerge w:val="restart"/>
            <w:shd w:val="clear" w:color="auto" w:fill="F2F2F2" w:themeFill="background1" w:themeFillShade="F2"/>
            <w:vAlign w:val="center"/>
          </w:tcPr>
          <w:p w14:paraId="29A4B072" w14:textId="46CF8580" w:rsidR="00547E8F" w:rsidRPr="00C64C7F" w:rsidRDefault="00547E8F" w:rsidP="00C64C7F">
            <w:pPr>
              <w:pStyle w:val="NoSpacing"/>
              <w:jc w:val="center"/>
              <w:rPr>
                <w:rFonts w:ascii="Tw Cen MT" w:hAnsi="Tw Cen MT"/>
              </w:rPr>
            </w:pPr>
            <w:r w:rsidRPr="00C64C7F">
              <w:rPr>
                <w:rFonts w:ascii="Tw Cen MT" w:hAnsi="Tw Cen MT"/>
              </w:rPr>
              <w:t>85</w:t>
            </w:r>
          </w:p>
        </w:tc>
        <w:tc>
          <w:tcPr>
            <w:tcW w:w="3510" w:type="dxa"/>
            <w:shd w:val="clear" w:color="auto" w:fill="F2F2F2" w:themeFill="background1" w:themeFillShade="F2"/>
          </w:tcPr>
          <w:p w14:paraId="2E11DD88" w14:textId="23B50C37" w:rsidR="00547E8F" w:rsidRPr="00C64C7F" w:rsidRDefault="00547E8F" w:rsidP="00C64C7F">
            <w:pPr>
              <w:pStyle w:val="NoSpacing"/>
              <w:rPr>
                <w:rFonts w:ascii="Tw Cen MT" w:hAnsi="Tw Cen MT"/>
              </w:rPr>
            </w:pPr>
            <w:r w:rsidRPr="00C64C7F">
              <w:rPr>
                <w:rFonts w:ascii="Tw Cen MT" w:hAnsi="Tw Cen MT"/>
              </w:rPr>
              <w:t>Composer/Arranger</w:t>
            </w:r>
          </w:p>
        </w:tc>
        <w:tc>
          <w:tcPr>
            <w:tcW w:w="540" w:type="dxa"/>
            <w:shd w:val="clear" w:color="auto" w:fill="F2F2F2" w:themeFill="background1" w:themeFillShade="F2"/>
            <w:vAlign w:val="center"/>
          </w:tcPr>
          <w:p w14:paraId="7E6C7542" w14:textId="73A26E0C" w:rsidR="00547E8F" w:rsidRPr="00C64C7F" w:rsidRDefault="00547E8F" w:rsidP="00C64C7F">
            <w:pPr>
              <w:pStyle w:val="NoSpacing"/>
              <w:rPr>
                <w:rFonts w:ascii="Tw Cen MT" w:hAnsi="Tw Cen MT"/>
              </w:rPr>
            </w:pPr>
            <w:r w:rsidRPr="00C64C7F">
              <w:rPr>
                <w:rFonts w:ascii="Tw Cen MT" w:hAnsi="Tw Cen MT"/>
              </w:rPr>
              <w:t>X</w:t>
            </w:r>
          </w:p>
        </w:tc>
        <w:tc>
          <w:tcPr>
            <w:tcW w:w="360" w:type="dxa"/>
            <w:shd w:val="clear" w:color="auto" w:fill="F2F2F2" w:themeFill="background1" w:themeFillShade="F2"/>
            <w:vAlign w:val="center"/>
          </w:tcPr>
          <w:p w14:paraId="21DB506D" w14:textId="3964BAEB"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0634AA2" w14:textId="77777777" w:rsidTr="00764A0D">
        <w:trPr>
          <w:jc w:val="center"/>
        </w:trPr>
        <w:tc>
          <w:tcPr>
            <w:tcW w:w="1530" w:type="dxa"/>
            <w:vMerge/>
            <w:shd w:val="clear" w:color="auto" w:fill="F2F2F2" w:themeFill="background1" w:themeFillShade="F2"/>
            <w:vAlign w:val="center"/>
          </w:tcPr>
          <w:p w14:paraId="6DEAB76F"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71E726D5"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43895CBC" w14:textId="79594CE0"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07B77390"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23D917EE"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5A77DD47" w14:textId="6863AD40" w:rsidR="00547E8F" w:rsidRPr="00C64C7F" w:rsidRDefault="00547E8F" w:rsidP="00C64C7F">
            <w:pPr>
              <w:pStyle w:val="NoSpacing"/>
              <w:rPr>
                <w:rFonts w:ascii="Tw Cen MT" w:hAnsi="Tw Cen MT"/>
              </w:rPr>
            </w:pPr>
            <w:r w:rsidRPr="00C64C7F">
              <w:rPr>
                <w:rFonts w:ascii="Tw Cen MT" w:hAnsi="Tw Cen MT"/>
              </w:rPr>
              <w:t>Music Performance – Instrumentalist Concentration</w:t>
            </w:r>
          </w:p>
        </w:tc>
        <w:tc>
          <w:tcPr>
            <w:tcW w:w="540" w:type="dxa"/>
            <w:shd w:val="clear" w:color="auto" w:fill="F2F2F2" w:themeFill="background1" w:themeFillShade="F2"/>
            <w:vAlign w:val="center"/>
          </w:tcPr>
          <w:p w14:paraId="4370C223"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57D48E48" w14:textId="52FA4EF5"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466E98D9" w14:textId="77777777" w:rsidTr="00764A0D">
        <w:trPr>
          <w:jc w:val="center"/>
        </w:trPr>
        <w:tc>
          <w:tcPr>
            <w:tcW w:w="1530" w:type="dxa"/>
            <w:vMerge/>
            <w:shd w:val="clear" w:color="auto" w:fill="F2F2F2" w:themeFill="background1" w:themeFillShade="F2"/>
            <w:vAlign w:val="center"/>
          </w:tcPr>
          <w:p w14:paraId="3A6D33B4"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11AB3FDE"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5021B654" w14:textId="4BC9A427"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385C90FA"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5232A634"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7C1EFB7E" w14:textId="67B3FD9E" w:rsidR="00547E8F" w:rsidRPr="00C64C7F" w:rsidRDefault="00547E8F" w:rsidP="00C64C7F">
            <w:pPr>
              <w:pStyle w:val="NoSpacing"/>
              <w:rPr>
                <w:rFonts w:ascii="Tw Cen MT" w:hAnsi="Tw Cen MT"/>
              </w:rPr>
            </w:pPr>
            <w:r w:rsidRPr="00C64C7F">
              <w:rPr>
                <w:rFonts w:ascii="Tw Cen MT" w:hAnsi="Tw Cen MT"/>
              </w:rPr>
              <w:t>Music Performance – Vocalist Concentration</w:t>
            </w:r>
          </w:p>
        </w:tc>
        <w:tc>
          <w:tcPr>
            <w:tcW w:w="540" w:type="dxa"/>
            <w:shd w:val="clear" w:color="auto" w:fill="F2F2F2" w:themeFill="background1" w:themeFillShade="F2"/>
            <w:vAlign w:val="center"/>
          </w:tcPr>
          <w:p w14:paraId="4BA31279"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4A0895FB" w14:textId="7F1596D2"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5A76AEA5" w14:textId="77777777" w:rsidTr="00764A0D">
        <w:trPr>
          <w:jc w:val="center"/>
        </w:trPr>
        <w:tc>
          <w:tcPr>
            <w:tcW w:w="1530" w:type="dxa"/>
            <w:vMerge/>
            <w:shd w:val="clear" w:color="auto" w:fill="F2F2F2" w:themeFill="background1" w:themeFillShade="F2"/>
            <w:vAlign w:val="center"/>
          </w:tcPr>
          <w:p w14:paraId="700ACBF5"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1AEE136A"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26A9252F" w14:textId="71BDD700"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42044115"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3841A7A2"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49C8C5FF" w14:textId="7A48033A" w:rsidR="00547E8F" w:rsidRPr="00C64C7F" w:rsidRDefault="00547E8F" w:rsidP="00C64C7F">
            <w:pPr>
              <w:pStyle w:val="NoSpacing"/>
              <w:rPr>
                <w:rFonts w:ascii="Tw Cen MT" w:hAnsi="Tw Cen MT"/>
              </w:rPr>
            </w:pPr>
            <w:r w:rsidRPr="00C64C7F">
              <w:rPr>
                <w:rFonts w:ascii="Tw Cen MT" w:hAnsi="Tw Cen MT"/>
              </w:rPr>
              <w:t>Music Production – Music Technology Concentration</w:t>
            </w:r>
          </w:p>
        </w:tc>
        <w:tc>
          <w:tcPr>
            <w:tcW w:w="540" w:type="dxa"/>
            <w:shd w:val="clear" w:color="auto" w:fill="F2F2F2" w:themeFill="background1" w:themeFillShade="F2"/>
            <w:vAlign w:val="center"/>
          </w:tcPr>
          <w:p w14:paraId="3660A0CD"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3405B828" w14:textId="37B0BB89"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CB2EC5C" w14:textId="77777777" w:rsidTr="00764A0D">
        <w:trPr>
          <w:jc w:val="center"/>
        </w:trPr>
        <w:tc>
          <w:tcPr>
            <w:tcW w:w="1530" w:type="dxa"/>
            <w:vMerge/>
            <w:shd w:val="clear" w:color="auto" w:fill="F2F2F2" w:themeFill="background1" w:themeFillShade="F2"/>
            <w:vAlign w:val="center"/>
          </w:tcPr>
          <w:p w14:paraId="276DF737"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481127F2"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65728E25" w14:textId="3A6B7917"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76C4047E"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58ED5AEB"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24C5E109" w14:textId="12174D2A" w:rsidR="00547E8F" w:rsidRPr="00C64C7F" w:rsidRDefault="00547E8F" w:rsidP="00C64C7F">
            <w:pPr>
              <w:pStyle w:val="NoSpacing"/>
              <w:rPr>
                <w:rFonts w:ascii="Tw Cen MT" w:hAnsi="Tw Cen MT"/>
              </w:rPr>
            </w:pPr>
            <w:r w:rsidRPr="00C64C7F">
              <w:rPr>
                <w:rFonts w:ascii="Tw Cen MT" w:hAnsi="Tw Cen MT"/>
              </w:rPr>
              <w:t>Music Production – Songwriter/Producer Concentration</w:t>
            </w:r>
          </w:p>
        </w:tc>
        <w:tc>
          <w:tcPr>
            <w:tcW w:w="540" w:type="dxa"/>
            <w:shd w:val="clear" w:color="auto" w:fill="F2F2F2" w:themeFill="background1" w:themeFillShade="F2"/>
            <w:vAlign w:val="center"/>
          </w:tcPr>
          <w:p w14:paraId="5656CCD1"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5AFC50C1" w14:textId="22F8084B"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9D7D538" w14:textId="77777777" w:rsidTr="00764A0D">
        <w:trPr>
          <w:jc w:val="center"/>
        </w:trPr>
        <w:tc>
          <w:tcPr>
            <w:tcW w:w="1530" w:type="dxa"/>
            <w:vMerge/>
            <w:shd w:val="clear" w:color="auto" w:fill="F2F2F2" w:themeFill="background1" w:themeFillShade="F2"/>
            <w:vAlign w:val="center"/>
          </w:tcPr>
          <w:p w14:paraId="78DCE561"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1C1F41FB"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190652FB" w14:textId="5536386B"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22AA351C"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76C44969"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634143F8" w14:textId="2062FC64" w:rsidR="00547E8F" w:rsidRPr="00C64C7F" w:rsidRDefault="00547E8F" w:rsidP="00C64C7F">
            <w:pPr>
              <w:pStyle w:val="NoSpacing"/>
              <w:rPr>
                <w:rFonts w:ascii="Tw Cen MT" w:hAnsi="Tw Cen MT"/>
              </w:rPr>
            </w:pPr>
            <w:r w:rsidRPr="00C64C7F">
              <w:rPr>
                <w:rFonts w:ascii="Tw Cen MT" w:hAnsi="Tw Cen MT"/>
              </w:rPr>
              <w:t>Audio Production – Record Producer Concentration</w:t>
            </w:r>
          </w:p>
        </w:tc>
        <w:tc>
          <w:tcPr>
            <w:tcW w:w="540" w:type="dxa"/>
            <w:shd w:val="clear" w:color="auto" w:fill="F2F2F2" w:themeFill="background1" w:themeFillShade="F2"/>
            <w:vAlign w:val="center"/>
          </w:tcPr>
          <w:p w14:paraId="59D960A0" w14:textId="10794553" w:rsidR="00547E8F" w:rsidRPr="00C64C7F" w:rsidRDefault="00547E8F" w:rsidP="00C64C7F">
            <w:pPr>
              <w:pStyle w:val="NoSpacing"/>
              <w:rPr>
                <w:rFonts w:ascii="Tw Cen MT" w:hAnsi="Tw Cen MT"/>
              </w:rPr>
            </w:pPr>
            <w:r w:rsidRPr="00C64C7F">
              <w:rPr>
                <w:rFonts w:ascii="Tw Cen MT" w:hAnsi="Tw Cen MT"/>
              </w:rPr>
              <w:t>X</w:t>
            </w:r>
          </w:p>
        </w:tc>
        <w:tc>
          <w:tcPr>
            <w:tcW w:w="360" w:type="dxa"/>
            <w:shd w:val="clear" w:color="auto" w:fill="F2F2F2" w:themeFill="background1" w:themeFillShade="F2"/>
            <w:vAlign w:val="center"/>
          </w:tcPr>
          <w:p w14:paraId="035CCAAC" w14:textId="17652F16"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76813EA9" w14:textId="77777777" w:rsidTr="00764A0D">
        <w:trPr>
          <w:jc w:val="center"/>
        </w:trPr>
        <w:tc>
          <w:tcPr>
            <w:tcW w:w="1530" w:type="dxa"/>
            <w:vMerge/>
            <w:shd w:val="clear" w:color="auto" w:fill="F2F2F2" w:themeFill="background1" w:themeFillShade="F2"/>
            <w:vAlign w:val="center"/>
          </w:tcPr>
          <w:p w14:paraId="0DA2D20E"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1D2A232B"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2F0F44B5" w14:textId="7632FD3E"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77CBB23C"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5C81A9DF"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755EB670" w14:textId="1FCC1FBC" w:rsidR="00547E8F" w:rsidRPr="00C64C7F" w:rsidRDefault="00547E8F" w:rsidP="00C64C7F">
            <w:pPr>
              <w:pStyle w:val="NoSpacing"/>
              <w:rPr>
                <w:rFonts w:ascii="Tw Cen MT" w:hAnsi="Tw Cen MT"/>
              </w:rPr>
            </w:pPr>
            <w:r w:rsidRPr="00C64C7F">
              <w:rPr>
                <w:rFonts w:ascii="Tw Cen MT" w:hAnsi="Tw Cen MT"/>
              </w:rPr>
              <w:t>Audio Production – Recording Engineer Concentration</w:t>
            </w:r>
          </w:p>
        </w:tc>
        <w:tc>
          <w:tcPr>
            <w:tcW w:w="540" w:type="dxa"/>
            <w:shd w:val="clear" w:color="auto" w:fill="F2F2F2" w:themeFill="background1" w:themeFillShade="F2"/>
            <w:vAlign w:val="center"/>
          </w:tcPr>
          <w:p w14:paraId="4D89CC24"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3A6958D2" w14:textId="74EA205F" w:rsidR="00547E8F" w:rsidRPr="00C64C7F" w:rsidRDefault="00547E8F" w:rsidP="00C64C7F">
            <w:pPr>
              <w:pStyle w:val="NoSpacing"/>
              <w:rPr>
                <w:rFonts w:ascii="Tw Cen MT" w:hAnsi="Tw Cen MT"/>
              </w:rPr>
            </w:pPr>
            <w:r w:rsidRPr="00C64C7F">
              <w:rPr>
                <w:rFonts w:ascii="Tw Cen MT" w:hAnsi="Tw Cen MT"/>
              </w:rPr>
              <w:t>X</w:t>
            </w:r>
          </w:p>
        </w:tc>
      </w:tr>
      <w:tr w:rsidR="00C64C7F" w:rsidRPr="00C64C7F" w14:paraId="4A5E2AF5" w14:textId="77777777" w:rsidTr="00764A0D">
        <w:trPr>
          <w:jc w:val="center"/>
        </w:trPr>
        <w:tc>
          <w:tcPr>
            <w:tcW w:w="1530" w:type="dxa"/>
            <w:shd w:val="clear" w:color="auto" w:fill="auto"/>
            <w:vAlign w:val="bottom"/>
          </w:tcPr>
          <w:p w14:paraId="647C7445" w14:textId="2C5C2620" w:rsidR="00C64C7F" w:rsidRPr="00C64C7F" w:rsidRDefault="00C64C7F" w:rsidP="00C64C7F">
            <w:pPr>
              <w:pStyle w:val="NoSpacing"/>
              <w:rPr>
                <w:rFonts w:ascii="Tw Cen MT" w:hAnsi="Tw Cen MT"/>
              </w:rPr>
            </w:pPr>
            <w:r>
              <w:rPr>
                <w:rFonts w:ascii="Tw Cen MT" w:hAnsi="Tw Cen MT"/>
              </w:rPr>
              <w:t>Compton</w:t>
            </w:r>
          </w:p>
        </w:tc>
        <w:tc>
          <w:tcPr>
            <w:tcW w:w="1170" w:type="dxa"/>
            <w:shd w:val="clear" w:color="auto" w:fill="auto"/>
            <w:vAlign w:val="center"/>
          </w:tcPr>
          <w:p w14:paraId="15857162" w14:textId="6B90B563" w:rsidR="00C64C7F" w:rsidRPr="00C64C7F" w:rsidRDefault="00C64C7F" w:rsidP="00C64C7F">
            <w:pPr>
              <w:pStyle w:val="NoSpacing"/>
              <w:jc w:val="center"/>
              <w:rPr>
                <w:rFonts w:ascii="Tw Cen MT" w:hAnsi="Tw Cen MT"/>
              </w:rPr>
            </w:pPr>
            <w:r>
              <w:rPr>
                <w:rFonts w:ascii="Tw Cen MT" w:hAnsi="Tw Cen MT"/>
              </w:rPr>
              <w:t>86</w:t>
            </w:r>
          </w:p>
        </w:tc>
        <w:tc>
          <w:tcPr>
            <w:tcW w:w="1080" w:type="dxa"/>
            <w:shd w:val="clear" w:color="auto" w:fill="auto"/>
            <w:vAlign w:val="center"/>
          </w:tcPr>
          <w:p w14:paraId="3B5B68CF" w14:textId="36FD0458" w:rsidR="00C64C7F" w:rsidRPr="00C64C7F" w:rsidRDefault="00C64C7F" w:rsidP="00C64C7F">
            <w:pPr>
              <w:pStyle w:val="NoSpacing"/>
              <w:jc w:val="center"/>
              <w:rPr>
                <w:rFonts w:ascii="Tw Cen MT" w:hAnsi="Tw Cen MT"/>
              </w:rPr>
            </w:pPr>
            <w:r w:rsidRPr="00C64C7F">
              <w:rPr>
                <w:rFonts w:ascii="Tw Cen MT" w:hAnsi="Tw Cen MT"/>
              </w:rPr>
              <w:t>-</w:t>
            </w:r>
          </w:p>
        </w:tc>
        <w:tc>
          <w:tcPr>
            <w:tcW w:w="1170" w:type="dxa"/>
            <w:shd w:val="clear" w:color="auto" w:fill="auto"/>
            <w:vAlign w:val="center"/>
          </w:tcPr>
          <w:p w14:paraId="3CD0AD7C" w14:textId="05996231" w:rsidR="00C64C7F" w:rsidRPr="00C64C7F" w:rsidRDefault="00C64C7F" w:rsidP="00C64C7F">
            <w:pPr>
              <w:pStyle w:val="NoSpacing"/>
              <w:jc w:val="center"/>
              <w:rPr>
                <w:rFonts w:ascii="Tw Cen MT" w:hAnsi="Tw Cen MT"/>
              </w:rPr>
            </w:pPr>
            <w:r w:rsidRPr="00C64C7F">
              <w:rPr>
                <w:rFonts w:ascii="Tw Cen MT" w:hAnsi="Tw Cen MT"/>
              </w:rPr>
              <w:t>-</w:t>
            </w:r>
          </w:p>
        </w:tc>
        <w:tc>
          <w:tcPr>
            <w:tcW w:w="1075" w:type="dxa"/>
            <w:shd w:val="clear" w:color="auto" w:fill="auto"/>
            <w:vAlign w:val="center"/>
          </w:tcPr>
          <w:p w14:paraId="2C9C312F" w14:textId="1216C06B" w:rsidR="00C64C7F" w:rsidRPr="00C64C7F" w:rsidRDefault="00C64C7F" w:rsidP="00C64C7F">
            <w:pPr>
              <w:pStyle w:val="NoSpacing"/>
              <w:jc w:val="center"/>
              <w:rPr>
                <w:rFonts w:ascii="Tw Cen MT" w:hAnsi="Tw Cen MT"/>
              </w:rPr>
            </w:pPr>
            <w:r w:rsidRPr="00C64C7F">
              <w:rPr>
                <w:rFonts w:ascii="Tw Cen MT" w:hAnsi="Tw Cen MT"/>
              </w:rPr>
              <w:t>-</w:t>
            </w:r>
          </w:p>
        </w:tc>
        <w:tc>
          <w:tcPr>
            <w:tcW w:w="3510" w:type="dxa"/>
            <w:shd w:val="clear" w:color="auto" w:fill="auto"/>
            <w:vAlign w:val="center"/>
          </w:tcPr>
          <w:p w14:paraId="7F17A852" w14:textId="4F0A95FE"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auto"/>
            <w:vAlign w:val="center"/>
          </w:tcPr>
          <w:p w14:paraId="49A1403C" w14:textId="64291719"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auto"/>
            <w:vAlign w:val="center"/>
          </w:tcPr>
          <w:p w14:paraId="4A2A0DBF" w14:textId="17681485"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1367DDD2" w14:textId="77777777" w:rsidTr="00764A0D">
        <w:trPr>
          <w:jc w:val="center"/>
        </w:trPr>
        <w:tc>
          <w:tcPr>
            <w:tcW w:w="1530" w:type="dxa"/>
            <w:shd w:val="clear" w:color="auto" w:fill="F2F2F2" w:themeFill="background1" w:themeFillShade="F2"/>
            <w:vAlign w:val="bottom"/>
          </w:tcPr>
          <w:p w14:paraId="6AD106D6" w14:textId="2F210A99" w:rsidR="00C64C7F" w:rsidRPr="00C64C7F" w:rsidRDefault="00C64C7F" w:rsidP="00C64C7F">
            <w:pPr>
              <w:pStyle w:val="NoSpacing"/>
              <w:rPr>
                <w:rFonts w:ascii="Tw Cen MT" w:hAnsi="Tw Cen MT"/>
              </w:rPr>
            </w:pPr>
            <w:r>
              <w:rPr>
                <w:rFonts w:ascii="Tw Cen MT" w:hAnsi="Tw Cen MT"/>
              </w:rPr>
              <w:t>East LA</w:t>
            </w:r>
          </w:p>
        </w:tc>
        <w:tc>
          <w:tcPr>
            <w:tcW w:w="1170" w:type="dxa"/>
            <w:shd w:val="clear" w:color="auto" w:fill="F2F2F2" w:themeFill="background1" w:themeFillShade="F2"/>
            <w:vAlign w:val="center"/>
          </w:tcPr>
          <w:p w14:paraId="70003288" w14:textId="1D361D4D" w:rsidR="00C64C7F" w:rsidRPr="00C64C7F" w:rsidRDefault="00C64C7F" w:rsidP="00C64C7F">
            <w:pPr>
              <w:pStyle w:val="NoSpacing"/>
              <w:jc w:val="center"/>
              <w:rPr>
                <w:rFonts w:ascii="Tw Cen MT" w:hAnsi="Tw Cen MT"/>
              </w:rPr>
            </w:pPr>
            <w:r>
              <w:rPr>
                <w:rFonts w:ascii="Tw Cen MT" w:hAnsi="Tw Cen MT"/>
              </w:rPr>
              <w:t>163</w:t>
            </w:r>
          </w:p>
        </w:tc>
        <w:tc>
          <w:tcPr>
            <w:tcW w:w="1080" w:type="dxa"/>
            <w:shd w:val="clear" w:color="auto" w:fill="F2F2F2" w:themeFill="background1" w:themeFillShade="F2"/>
            <w:vAlign w:val="center"/>
          </w:tcPr>
          <w:p w14:paraId="529F6FBC" w14:textId="7CBA93DD"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F2F2F2" w:themeFill="background1" w:themeFillShade="F2"/>
            <w:vAlign w:val="center"/>
          </w:tcPr>
          <w:p w14:paraId="498E6187" w14:textId="1CC78F15"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F2F2F2" w:themeFill="background1" w:themeFillShade="F2"/>
            <w:vAlign w:val="center"/>
          </w:tcPr>
          <w:p w14:paraId="764056E6" w14:textId="2EC8CD9B"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F2F2F2" w:themeFill="background1" w:themeFillShade="F2"/>
            <w:vAlign w:val="center"/>
          </w:tcPr>
          <w:p w14:paraId="1D52B41C" w14:textId="0EE7DE27"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F2F2F2" w:themeFill="background1" w:themeFillShade="F2"/>
            <w:vAlign w:val="center"/>
          </w:tcPr>
          <w:p w14:paraId="08D46812" w14:textId="70423B9B"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F2F2F2" w:themeFill="background1" w:themeFillShade="F2"/>
            <w:vAlign w:val="center"/>
          </w:tcPr>
          <w:p w14:paraId="57A94278" w14:textId="37F5A76A"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2745A069" w14:textId="77777777" w:rsidTr="00764A0D">
        <w:trPr>
          <w:jc w:val="center"/>
        </w:trPr>
        <w:tc>
          <w:tcPr>
            <w:tcW w:w="1530" w:type="dxa"/>
            <w:shd w:val="clear" w:color="auto" w:fill="auto"/>
            <w:vAlign w:val="bottom"/>
          </w:tcPr>
          <w:p w14:paraId="347A1CB5" w14:textId="1AC137EE" w:rsidR="00C64C7F" w:rsidRPr="00C64C7F" w:rsidRDefault="00C64C7F" w:rsidP="00C64C7F">
            <w:pPr>
              <w:pStyle w:val="NoSpacing"/>
              <w:rPr>
                <w:rFonts w:ascii="Tw Cen MT" w:hAnsi="Tw Cen MT"/>
              </w:rPr>
            </w:pPr>
            <w:r>
              <w:rPr>
                <w:rFonts w:ascii="Tw Cen MT" w:hAnsi="Tw Cen MT"/>
              </w:rPr>
              <w:t>Glendale</w:t>
            </w:r>
          </w:p>
        </w:tc>
        <w:tc>
          <w:tcPr>
            <w:tcW w:w="1170" w:type="dxa"/>
            <w:shd w:val="clear" w:color="auto" w:fill="auto"/>
            <w:vAlign w:val="center"/>
          </w:tcPr>
          <w:p w14:paraId="4BAC1B54" w14:textId="587C88B6" w:rsidR="00C64C7F" w:rsidRPr="00C64C7F" w:rsidRDefault="00C64C7F" w:rsidP="00C64C7F">
            <w:pPr>
              <w:pStyle w:val="NoSpacing"/>
              <w:jc w:val="center"/>
              <w:rPr>
                <w:rFonts w:ascii="Tw Cen MT" w:hAnsi="Tw Cen MT"/>
              </w:rPr>
            </w:pPr>
            <w:r>
              <w:rPr>
                <w:rFonts w:ascii="Tw Cen MT" w:hAnsi="Tw Cen MT"/>
              </w:rPr>
              <w:t>90</w:t>
            </w:r>
          </w:p>
        </w:tc>
        <w:tc>
          <w:tcPr>
            <w:tcW w:w="1080" w:type="dxa"/>
            <w:shd w:val="clear" w:color="auto" w:fill="auto"/>
            <w:vAlign w:val="center"/>
          </w:tcPr>
          <w:p w14:paraId="24A13B9C" w14:textId="688476E4"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auto"/>
            <w:vAlign w:val="center"/>
          </w:tcPr>
          <w:p w14:paraId="58789E32" w14:textId="3CD202E3"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auto"/>
            <w:vAlign w:val="center"/>
          </w:tcPr>
          <w:p w14:paraId="2659CBCB" w14:textId="5FC5942E"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auto"/>
            <w:vAlign w:val="center"/>
          </w:tcPr>
          <w:p w14:paraId="5DEBE63D" w14:textId="66245BF5"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auto"/>
            <w:vAlign w:val="center"/>
          </w:tcPr>
          <w:p w14:paraId="3DEC948B" w14:textId="1BE8A6AA"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auto"/>
            <w:vAlign w:val="center"/>
          </w:tcPr>
          <w:p w14:paraId="380B5EEE" w14:textId="474E875F"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5C3BDEF6" w14:textId="77777777" w:rsidTr="00764A0D">
        <w:trPr>
          <w:jc w:val="center"/>
        </w:trPr>
        <w:tc>
          <w:tcPr>
            <w:tcW w:w="1530" w:type="dxa"/>
            <w:shd w:val="clear" w:color="auto" w:fill="F2F2F2" w:themeFill="background1" w:themeFillShade="F2"/>
            <w:vAlign w:val="bottom"/>
          </w:tcPr>
          <w:p w14:paraId="64E316D8" w14:textId="110783A7" w:rsidR="00C64C7F" w:rsidRPr="00C64C7F" w:rsidRDefault="00C64C7F" w:rsidP="00C64C7F">
            <w:pPr>
              <w:pStyle w:val="NoSpacing"/>
              <w:rPr>
                <w:rFonts w:ascii="Tw Cen MT" w:hAnsi="Tw Cen MT"/>
              </w:rPr>
            </w:pPr>
            <w:r>
              <w:rPr>
                <w:rFonts w:ascii="Tw Cen MT" w:hAnsi="Tw Cen MT"/>
              </w:rPr>
              <w:t>LA Mission</w:t>
            </w:r>
          </w:p>
        </w:tc>
        <w:tc>
          <w:tcPr>
            <w:tcW w:w="1170" w:type="dxa"/>
            <w:shd w:val="clear" w:color="auto" w:fill="F2F2F2" w:themeFill="background1" w:themeFillShade="F2"/>
            <w:vAlign w:val="center"/>
          </w:tcPr>
          <w:p w14:paraId="76F0588C" w14:textId="3AB8C5F4" w:rsidR="00C64C7F" w:rsidRPr="00C64C7F" w:rsidRDefault="00C64C7F" w:rsidP="00C64C7F">
            <w:pPr>
              <w:pStyle w:val="NoSpacing"/>
              <w:jc w:val="center"/>
              <w:rPr>
                <w:rFonts w:ascii="Tw Cen MT" w:hAnsi="Tw Cen MT"/>
              </w:rPr>
            </w:pPr>
            <w:r>
              <w:rPr>
                <w:rFonts w:ascii="Tw Cen MT" w:hAnsi="Tw Cen MT"/>
              </w:rPr>
              <w:t>1</w:t>
            </w:r>
          </w:p>
        </w:tc>
        <w:tc>
          <w:tcPr>
            <w:tcW w:w="1080" w:type="dxa"/>
            <w:shd w:val="clear" w:color="auto" w:fill="F2F2F2" w:themeFill="background1" w:themeFillShade="F2"/>
            <w:vAlign w:val="center"/>
          </w:tcPr>
          <w:p w14:paraId="7D81EB44" w14:textId="39D2A11F"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F2F2F2" w:themeFill="background1" w:themeFillShade="F2"/>
            <w:vAlign w:val="center"/>
          </w:tcPr>
          <w:p w14:paraId="7C2B8C01" w14:textId="607BF821"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F2F2F2" w:themeFill="background1" w:themeFillShade="F2"/>
            <w:vAlign w:val="center"/>
          </w:tcPr>
          <w:p w14:paraId="2DA70FC1" w14:textId="0EEAE9FA"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F2F2F2" w:themeFill="background1" w:themeFillShade="F2"/>
            <w:vAlign w:val="center"/>
          </w:tcPr>
          <w:p w14:paraId="7D142FA8" w14:textId="2AAC2985"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F2F2F2" w:themeFill="background1" w:themeFillShade="F2"/>
            <w:vAlign w:val="center"/>
          </w:tcPr>
          <w:p w14:paraId="0A754A5A" w14:textId="29C19D46"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F2F2F2" w:themeFill="background1" w:themeFillShade="F2"/>
            <w:vAlign w:val="center"/>
          </w:tcPr>
          <w:p w14:paraId="50B21E29" w14:textId="03BB44A0"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57370556" w14:textId="77777777" w:rsidTr="00764A0D">
        <w:trPr>
          <w:jc w:val="center"/>
        </w:trPr>
        <w:tc>
          <w:tcPr>
            <w:tcW w:w="1530" w:type="dxa"/>
            <w:shd w:val="clear" w:color="auto" w:fill="auto"/>
            <w:vAlign w:val="bottom"/>
          </w:tcPr>
          <w:p w14:paraId="122012FB" w14:textId="6F9669BD" w:rsidR="00C64C7F" w:rsidRPr="00C64C7F" w:rsidRDefault="00C64C7F" w:rsidP="00C64C7F">
            <w:pPr>
              <w:pStyle w:val="NoSpacing"/>
              <w:rPr>
                <w:rFonts w:ascii="Tw Cen MT" w:hAnsi="Tw Cen MT"/>
              </w:rPr>
            </w:pPr>
            <w:r>
              <w:rPr>
                <w:rFonts w:ascii="Tw Cen MT" w:hAnsi="Tw Cen MT"/>
              </w:rPr>
              <w:t>LA Pierce</w:t>
            </w:r>
          </w:p>
        </w:tc>
        <w:tc>
          <w:tcPr>
            <w:tcW w:w="1170" w:type="dxa"/>
            <w:shd w:val="clear" w:color="auto" w:fill="auto"/>
            <w:vAlign w:val="center"/>
          </w:tcPr>
          <w:p w14:paraId="7384ED04" w14:textId="656400C7" w:rsidR="00C64C7F" w:rsidRPr="00C64C7F" w:rsidRDefault="00C64C7F" w:rsidP="00C64C7F">
            <w:pPr>
              <w:pStyle w:val="NoSpacing"/>
              <w:jc w:val="center"/>
              <w:rPr>
                <w:rFonts w:ascii="Tw Cen MT" w:hAnsi="Tw Cen MT"/>
              </w:rPr>
            </w:pPr>
            <w:r>
              <w:rPr>
                <w:rFonts w:ascii="Tw Cen MT" w:hAnsi="Tw Cen MT"/>
              </w:rPr>
              <w:t>215</w:t>
            </w:r>
          </w:p>
        </w:tc>
        <w:tc>
          <w:tcPr>
            <w:tcW w:w="1080" w:type="dxa"/>
            <w:shd w:val="clear" w:color="auto" w:fill="auto"/>
            <w:vAlign w:val="center"/>
          </w:tcPr>
          <w:p w14:paraId="4D859762" w14:textId="651EC315"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auto"/>
            <w:vAlign w:val="center"/>
          </w:tcPr>
          <w:p w14:paraId="190D57DB" w14:textId="682EDD5C"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auto"/>
            <w:vAlign w:val="center"/>
          </w:tcPr>
          <w:p w14:paraId="2FF02A73" w14:textId="68EEFF5E"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auto"/>
            <w:vAlign w:val="center"/>
          </w:tcPr>
          <w:p w14:paraId="2B9958F7" w14:textId="42445876"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auto"/>
            <w:vAlign w:val="center"/>
          </w:tcPr>
          <w:p w14:paraId="34F6D7BE" w14:textId="53027265"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auto"/>
            <w:vAlign w:val="center"/>
          </w:tcPr>
          <w:p w14:paraId="7CBF6FF5" w14:textId="1FEB6A21"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4551439A" w14:textId="77777777" w:rsidTr="00764A0D">
        <w:trPr>
          <w:jc w:val="center"/>
        </w:trPr>
        <w:tc>
          <w:tcPr>
            <w:tcW w:w="1530" w:type="dxa"/>
            <w:shd w:val="clear" w:color="auto" w:fill="auto"/>
            <w:vAlign w:val="bottom"/>
          </w:tcPr>
          <w:p w14:paraId="27A1A103" w14:textId="5F855DF8" w:rsidR="00C64C7F" w:rsidRPr="00C64C7F" w:rsidRDefault="00C64C7F" w:rsidP="00C64C7F">
            <w:pPr>
              <w:pStyle w:val="NoSpacing"/>
              <w:rPr>
                <w:rFonts w:ascii="Tw Cen MT" w:hAnsi="Tw Cen MT"/>
              </w:rPr>
            </w:pPr>
            <w:r>
              <w:rPr>
                <w:rFonts w:ascii="Tw Cen MT" w:hAnsi="Tw Cen MT"/>
              </w:rPr>
              <w:t>LA Southwest</w:t>
            </w:r>
          </w:p>
        </w:tc>
        <w:tc>
          <w:tcPr>
            <w:tcW w:w="1170" w:type="dxa"/>
            <w:shd w:val="clear" w:color="auto" w:fill="auto"/>
            <w:vAlign w:val="center"/>
          </w:tcPr>
          <w:p w14:paraId="7EAAB818" w14:textId="602F0B6B" w:rsidR="00C64C7F" w:rsidRPr="00C64C7F" w:rsidRDefault="00C64C7F" w:rsidP="00C64C7F">
            <w:pPr>
              <w:pStyle w:val="NoSpacing"/>
              <w:jc w:val="center"/>
              <w:rPr>
                <w:rFonts w:ascii="Tw Cen MT" w:hAnsi="Tw Cen MT"/>
              </w:rPr>
            </w:pPr>
            <w:r>
              <w:rPr>
                <w:rFonts w:ascii="Tw Cen MT" w:hAnsi="Tw Cen MT"/>
              </w:rPr>
              <w:t>13</w:t>
            </w:r>
          </w:p>
        </w:tc>
        <w:tc>
          <w:tcPr>
            <w:tcW w:w="1080" w:type="dxa"/>
            <w:shd w:val="clear" w:color="auto" w:fill="auto"/>
            <w:vAlign w:val="center"/>
          </w:tcPr>
          <w:p w14:paraId="76655FE9" w14:textId="33C79709"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auto"/>
            <w:vAlign w:val="center"/>
          </w:tcPr>
          <w:p w14:paraId="2A1D5CC4" w14:textId="0AF9FE9A"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auto"/>
            <w:vAlign w:val="center"/>
          </w:tcPr>
          <w:p w14:paraId="437C8D11" w14:textId="33A9149E"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auto"/>
            <w:vAlign w:val="center"/>
          </w:tcPr>
          <w:p w14:paraId="1C3C920E" w14:textId="25533ADF"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auto"/>
            <w:vAlign w:val="center"/>
          </w:tcPr>
          <w:p w14:paraId="5ABBE47F" w14:textId="05065069"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auto"/>
            <w:vAlign w:val="center"/>
          </w:tcPr>
          <w:p w14:paraId="7539CBED" w14:textId="5E4785FD"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4F2BFCC5" w14:textId="77777777" w:rsidTr="00764A0D">
        <w:trPr>
          <w:jc w:val="center"/>
        </w:trPr>
        <w:tc>
          <w:tcPr>
            <w:tcW w:w="1530" w:type="dxa"/>
            <w:shd w:val="clear" w:color="auto" w:fill="F2F2F2" w:themeFill="background1" w:themeFillShade="F2"/>
            <w:vAlign w:val="bottom"/>
          </w:tcPr>
          <w:p w14:paraId="2BBA8CC5" w14:textId="54799D32" w:rsidR="00C64C7F" w:rsidRPr="00C64C7F" w:rsidRDefault="00C64C7F" w:rsidP="00C64C7F">
            <w:pPr>
              <w:pStyle w:val="NoSpacing"/>
              <w:rPr>
                <w:rFonts w:ascii="Tw Cen MT" w:hAnsi="Tw Cen MT"/>
              </w:rPr>
            </w:pPr>
            <w:r>
              <w:rPr>
                <w:rFonts w:ascii="Tw Cen MT" w:hAnsi="Tw Cen MT"/>
              </w:rPr>
              <w:t>Pasadena</w:t>
            </w:r>
          </w:p>
        </w:tc>
        <w:tc>
          <w:tcPr>
            <w:tcW w:w="1170" w:type="dxa"/>
            <w:shd w:val="clear" w:color="auto" w:fill="F2F2F2" w:themeFill="background1" w:themeFillShade="F2"/>
            <w:vAlign w:val="center"/>
          </w:tcPr>
          <w:p w14:paraId="2EB73410" w14:textId="679DB21A" w:rsidR="00C64C7F" w:rsidRPr="00C64C7F" w:rsidRDefault="00C64C7F" w:rsidP="00C64C7F">
            <w:pPr>
              <w:pStyle w:val="NoSpacing"/>
              <w:jc w:val="center"/>
              <w:rPr>
                <w:rFonts w:ascii="Tw Cen MT" w:hAnsi="Tw Cen MT"/>
              </w:rPr>
            </w:pPr>
            <w:r>
              <w:rPr>
                <w:rFonts w:ascii="Tw Cen MT" w:hAnsi="Tw Cen MT"/>
              </w:rPr>
              <w:t>12</w:t>
            </w:r>
          </w:p>
        </w:tc>
        <w:tc>
          <w:tcPr>
            <w:tcW w:w="1080" w:type="dxa"/>
            <w:shd w:val="clear" w:color="auto" w:fill="F2F2F2" w:themeFill="background1" w:themeFillShade="F2"/>
            <w:vAlign w:val="center"/>
          </w:tcPr>
          <w:p w14:paraId="45552321" w14:textId="7888AD7D"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F2F2F2" w:themeFill="background1" w:themeFillShade="F2"/>
            <w:vAlign w:val="center"/>
          </w:tcPr>
          <w:p w14:paraId="6E31703E" w14:textId="2E74882D"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F2F2F2" w:themeFill="background1" w:themeFillShade="F2"/>
            <w:vAlign w:val="center"/>
          </w:tcPr>
          <w:p w14:paraId="79ABF0C2" w14:textId="4798F240"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F2F2F2" w:themeFill="background1" w:themeFillShade="F2"/>
            <w:vAlign w:val="center"/>
          </w:tcPr>
          <w:p w14:paraId="54403497" w14:textId="78EC1D70"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F2F2F2" w:themeFill="background1" w:themeFillShade="F2"/>
            <w:vAlign w:val="center"/>
          </w:tcPr>
          <w:p w14:paraId="3E2E7745" w14:textId="15324C6C"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F2F2F2" w:themeFill="background1" w:themeFillShade="F2"/>
            <w:vAlign w:val="center"/>
          </w:tcPr>
          <w:p w14:paraId="17A279EB" w14:textId="45AA9317"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2DE53A2F" w14:textId="77777777" w:rsidTr="00764A0D">
        <w:trPr>
          <w:jc w:val="center"/>
        </w:trPr>
        <w:tc>
          <w:tcPr>
            <w:tcW w:w="1530" w:type="dxa"/>
            <w:shd w:val="clear" w:color="auto" w:fill="auto"/>
            <w:vAlign w:val="bottom"/>
          </w:tcPr>
          <w:p w14:paraId="526B0D83" w14:textId="664B4FE3" w:rsidR="00C64C7F" w:rsidRPr="00C64C7F" w:rsidRDefault="00C64C7F" w:rsidP="00C64C7F">
            <w:pPr>
              <w:pStyle w:val="NoSpacing"/>
              <w:rPr>
                <w:rFonts w:ascii="Tw Cen MT" w:hAnsi="Tw Cen MT"/>
              </w:rPr>
            </w:pPr>
            <w:r>
              <w:rPr>
                <w:rFonts w:ascii="Tw Cen MT" w:hAnsi="Tw Cen MT"/>
              </w:rPr>
              <w:t>West LA</w:t>
            </w:r>
          </w:p>
        </w:tc>
        <w:tc>
          <w:tcPr>
            <w:tcW w:w="1170" w:type="dxa"/>
            <w:shd w:val="clear" w:color="auto" w:fill="auto"/>
            <w:vAlign w:val="center"/>
          </w:tcPr>
          <w:p w14:paraId="6FF23028" w14:textId="698D395D" w:rsidR="00C64C7F" w:rsidRPr="00C64C7F" w:rsidRDefault="00C64C7F" w:rsidP="00C64C7F">
            <w:pPr>
              <w:pStyle w:val="NoSpacing"/>
              <w:jc w:val="center"/>
              <w:rPr>
                <w:rFonts w:ascii="Tw Cen MT" w:hAnsi="Tw Cen MT"/>
              </w:rPr>
            </w:pPr>
            <w:r>
              <w:rPr>
                <w:rFonts w:ascii="Tw Cen MT" w:hAnsi="Tw Cen MT"/>
              </w:rPr>
              <w:t>6</w:t>
            </w:r>
          </w:p>
        </w:tc>
        <w:tc>
          <w:tcPr>
            <w:tcW w:w="1080" w:type="dxa"/>
            <w:shd w:val="clear" w:color="auto" w:fill="auto"/>
            <w:vAlign w:val="center"/>
          </w:tcPr>
          <w:p w14:paraId="392E5901" w14:textId="51925B2A"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auto"/>
            <w:vAlign w:val="center"/>
          </w:tcPr>
          <w:p w14:paraId="4219598C" w14:textId="76C032E5"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auto"/>
            <w:vAlign w:val="center"/>
          </w:tcPr>
          <w:p w14:paraId="618D360F" w14:textId="466D76D3"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auto"/>
            <w:vAlign w:val="center"/>
          </w:tcPr>
          <w:p w14:paraId="015FD45D" w14:textId="3BD9BA9D"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auto"/>
            <w:vAlign w:val="center"/>
          </w:tcPr>
          <w:p w14:paraId="5462B160" w14:textId="2AD8EA09"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auto"/>
            <w:vAlign w:val="center"/>
          </w:tcPr>
          <w:p w14:paraId="693B958D" w14:textId="5E971C4E" w:rsidR="00C64C7F" w:rsidRPr="00C64C7F" w:rsidRDefault="00C64C7F" w:rsidP="00C64C7F">
            <w:pPr>
              <w:pStyle w:val="NoSpacing"/>
              <w:rPr>
                <w:rFonts w:ascii="Tw Cen MT" w:hAnsi="Tw Cen MT"/>
                <w:b/>
              </w:rPr>
            </w:pPr>
            <w:r w:rsidRPr="00C64C7F">
              <w:rPr>
                <w:rFonts w:ascii="Tw Cen MT" w:hAnsi="Tw Cen MT"/>
              </w:rPr>
              <w:t>-</w:t>
            </w:r>
          </w:p>
        </w:tc>
      </w:tr>
      <w:tr w:rsidR="00764A0D" w:rsidRPr="00C64C7F" w14:paraId="1CD9FBAB" w14:textId="77777777" w:rsidTr="00764A0D">
        <w:trPr>
          <w:gridAfter w:val="3"/>
          <w:wAfter w:w="4410" w:type="dxa"/>
          <w:jc w:val="center"/>
        </w:trPr>
        <w:tc>
          <w:tcPr>
            <w:tcW w:w="1530" w:type="dxa"/>
            <w:shd w:val="clear" w:color="auto" w:fill="BFBFBF" w:themeFill="background1" w:themeFillShade="BF"/>
            <w:vAlign w:val="bottom"/>
          </w:tcPr>
          <w:p w14:paraId="75F12004" w14:textId="47A4E946" w:rsidR="00764A0D" w:rsidRPr="00C64C7F" w:rsidRDefault="00764A0D" w:rsidP="00C64C7F">
            <w:pPr>
              <w:pStyle w:val="NoSpacing"/>
              <w:rPr>
                <w:rFonts w:ascii="Tw Cen MT" w:hAnsi="Tw Cen MT"/>
                <w:b/>
              </w:rPr>
            </w:pPr>
            <w:r w:rsidRPr="00C64C7F">
              <w:rPr>
                <w:rFonts w:ascii="Tw Cen MT" w:hAnsi="Tw Cen MT"/>
                <w:b/>
              </w:rPr>
              <w:t>TOTAL</w:t>
            </w:r>
          </w:p>
        </w:tc>
        <w:tc>
          <w:tcPr>
            <w:tcW w:w="1170" w:type="dxa"/>
            <w:shd w:val="clear" w:color="auto" w:fill="BFBFBF" w:themeFill="background1" w:themeFillShade="BF"/>
            <w:vAlign w:val="center"/>
          </w:tcPr>
          <w:p w14:paraId="6B29D1D1" w14:textId="64DA955F" w:rsidR="00764A0D" w:rsidRPr="00C64C7F" w:rsidRDefault="00764A0D" w:rsidP="00C64C7F">
            <w:pPr>
              <w:pStyle w:val="NoSpacing"/>
              <w:jc w:val="center"/>
              <w:rPr>
                <w:rFonts w:ascii="Tw Cen MT" w:hAnsi="Tw Cen MT"/>
                <w:b/>
              </w:rPr>
            </w:pPr>
            <w:r>
              <w:rPr>
                <w:rFonts w:ascii="Tw Cen MT" w:hAnsi="Tw Cen MT"/>
                <w:b/>
              </w:rPr>
              <w:t>2,773</w:t>
            </w:r>
          </w:p>
        </w:tc>
        <w:tc>
          <w:tcPr>
            <w:tcW w:w="1080" w:type="dxa"/>
            <w:shd w:val="clear" w:color="auto" w:fill="BFBFBF" w:themeFill="background1" w:themeFillShade="BF"/>
            <w:vAlign w:val="center"/>
          </w:tcPr>
          <w:p w14:paraId="3E663144" w14:textId="12683D7E" w:rsidR="00764A0D" w:rsidRPr="00C64C7F" w:rsidRDefault="00764A0D" w:rsidP="00C64C7F">
            <w:pPr>
              <w:pStyle w:val="NoSpacing"/>
              <w:jc w:val="center"/>
              <w:rPr>
                <w:rFonts w:ascii="Tw Cen MT" w:hAnsi="Tw Cen MT"/>
                <w:b/>
              </w:rPr>
            </w:pPr>
            <w:r w:rsidRPr="00C64C7F">
              <w:rPr>
                <w:rFonts w:ascii="Tw Cen MT" w:hAnsi="Tw Cen MT"/>
                <w:b/>
              </w:rPr>
              <w:t>30</w:t>
            </w:r>
          </w:p>
        </w:tc>
        <w:tc>
          <w:tcPr>
            <w:tcW w:w="1170" w:type="dxa"/>
            <w:shd w:val="clear" w:color="auto" w:fill="BFBFBF" w:themeFill="background1" w:themeFillShade="BF"/>
            <w:vAlign w:val="center"/>
          </w:tcPr>
          <w:p w14:paraId="717CC243" w14:textId="260062CC" w:rsidR="00764A0D" w:rsidRPr="00C64C7F" w:rsidRDefault="00764A0D" w:rsidP="00C64C7F">
            <w:pPr>
              <w:pStyle w:val="NoSpacing"/>
              <w:jc w:val="center"/>
              <w:rPr>
                <w:rFonts w:ascii="Tw Cen MT" w:hAnsi="Tw Cen MT"/>
                <w:b/>
              </w:rPr>
            </w:pPr>
            <w:r w:rsidRPr="00C64C7F">
              <w:rPr>
                <w:rFonts w:ascii="Tw Cen MT" w:hAnsi="Tw Cen MT"/>
                <w:b/>
              </w:rPr>
              <w:t>268</w:t>
            </w:r>
          </w:p>
        </w:tc>
        <w:tc>
          <w:tcPr>
            <w:tcW w:w="1075" w:type="dxa"/>
            <w:shd w:val="clear" w:color="auto" w:fill="BFBFBF" w:themeFill="background1" w:themeFillShade="BF"/>
            <w:vAlign w:val="center"/>
          </w:tcPr>
          <w:p w14:paraId="5A3565E5" w14:textId="1C9B562F" w:rsidR="00764A0D" w:rsidRPr="00C64C7F" w:rsidRDefault="00764A0D" w:rsidP="00C64C7F">
            <w:pPr>
              <w:pStyle w:val="NoSpacing"/>
              <w:jc w:val="center"/>
              <w:rPr>
                <w:rFonts w:ascii="Tw Cen MT" w:hAnsi="Tw Cen MT"/>
                <w:b/>
              </w:rPr>
            </w:pPr>
            <w:r>
              <w:rPr>
                <w:rFonts w:ascii="Tw Cen MT" w:hAnsi="Tw Cen MT"/>
                <w:b/>
              </w:rPr>
              <w:t>298</w:t>
            </w:r>
          </w:p>
        </w:tc>
      </w:tr>
    </w:tbl>
    <w:p w14:paraId="4C5A87AB" w14:textId="3413E601" w:rsidR="00C64C7F" w:rsidRDefault="000A1B73" w:rsidP="00764A0D">
      <w:pPr>
        <w:spacing w:after="120"/>
        <w:rPr>
          <w:rFonts w:ascii="Tw Cen MT" w:hAnsi="Tw Cen MT"/>
          <w:sz w:val="20"/>
          <w:szCs w:val="24"/>
        </w:rPr>
      </w:pPr>
      <w:r w:rsidRPr="006A7F76">
        <w:rPr>
          <w:rFonts w:ascii="Tw Cen MT" w:hAnsi="Tw Cen MT"/>
          <w:sz w:val="20"/>
          <w:szCs w:val="24"/>
        </w:rPr>
        <w:t xml:space="preserve">Source: </w:t>
      </w:r>
      <w:r>
        <w:rPr>
          <w:rFonts w:ascii="Tw Cen MT" w:hAnsi="Tw Cen MT"/>
          <w:sz w:val="20"/>
          <w:szCs w:val="24"/>
        </w:rPr>
        <w:t>California Community Colleges Chancellor’s Office MIS Data Mart</w:t>
      </w:r>
    </w:p>
    <w:p w14:paraId="7A6B7D1E" w14:textId="77777777" w:rsidR="00764A0D" w:rsidRDefault="00764A0D" w:rsidP="00764A0D">
      <w:pPr>
        <w:spacing w:after="120"/>
        <w:rPr>
          <w:rFonts w:ascii="Tw Cen MT" w:hAnsi="Tw Cen MT"/>
          <w:sz w:val="20"/>
          <w:szCs w:val="24"/>
        </w:rPr>
      </w:pPr>
    </w:p>
    <w:p w14:paraId="1579BD93" w14:textId="269C1190" w:rsidR="009D5C6F" w:rsidRDefault="009D5C6F" w:rsidP="009D5C6F">
      <w:pPr>
        <w:spacing w:after="120"/>
        <w:ind w:left="-540"/>
        <w:rPr>
          <w:rFonts w:ascii="Tw Cen MT" w:hAnsi="Tw Cen MT"/>
          <w:sz w:val="24"/>
          <w:szCs w:val="24"/>
        </w:rPr>
      </w:pPr>
      <w:r>
        <w:rPr>
          <w:rFonts w:ascii="Tw Cen MT" w:hAnsi="Tw Cen MT"/>
          <w:sz w:val="24"/>
          <w:szCs w:val="24"/>
        </w:rPr>
        <w:t xml:space="preserve">Regional </w:t>
      </w:r>
      <w:r w:rsidR="00E3309C">
        <w:rPr>
          <w:rFonts w:ascii="Tw Cen MT" w:hAnsi="Tw Cen MT"/>
          <w:sz w:val="24"/>
          <w:szCs w:val="24"/>
        </w:rPr>
        <w:t>supply</w:t>
      </w:r>
      <w:r>
        <w:rPr>
          <w:rFonts w:ascii="Tw Cen MT" w:hAnsi="Tw Cen MT"/>
          <w:sz w:val="24"/>
          <w:szCs w:val="24"/>
        </w:rPr>
        <w:t xml:space="preserve"> data shows </w:t>
      </w:r>
      <w:proofErr w:type="gramStart"/>
      <w:r>
        <w:rPr>
          <w:rFonts w:ascii="Tw Cen MT" w:hAnsi="Tw Cen MT"/>
          <w:sz w:val="24"/>
          <w:szCs w:val="24"/>
        </w:rPr>
        <w:t>that there is a supply of students who have completed program(s) in non-California</w:t>
      </w:r>
      <w:r w:rsidR="00A10263">
        <w:rPr>
          <w:rFonts w:ascii="Tw Cen MT" w:hAnsi="Tw Cen MT"/>
          <w:sz w:val="24"/>
          <w:szCs w:val="24"/>
        </w:rPr>
        <w:t xml:space="preserve"> community c</w:t>
      </w:r>
      <w:r w:rsidR="00E3309C">
        <w:rPr>
          <w:rFonts w:ascii="Tw Cen MT" w:hAnsi="Tw Cen MT"/>
          <w:sz w:val="24"/>
          <w:szCs w:val="24"/>
        </w:rPr>
        <w:t>ollege institutions</w:t>
      </w:r>
      <w:proofErr w:type="gramEnd"/>
      <w:r w:rsidR="00E3309C">
        <w:rPr>
          <w:rFonts w:ascii="Tw Cen MT" w:hAnsi="Tw Cen MT"/>
          <w:sz w:val="24"/>
          <w:szCs w:val="24"/>
        </w:rPr>
        <w:t>. The following institutions have awarded the following:</w:t>
      </w:r>
    </w:p>
    <w:p w14:paraId="260E3353" w14:textId="16AA12F7" w:rsidR="00764A0D" w:rsidRPr="00764A0D" w:rsidRDefault="00764A0D" w:rsidP="00764A0D">
      <w:pPr>
        <w:spacing w:after="120"/>
        <w:ind w:left="-540"/>
        <w:rPr>
          <w:rFonts w:ascii="Tw Cen MT" w:hAnsi="Tw Cen MT"/>
          <w:sz w:val="24"/>
          <w:szCs w:val="24"/>
        </w:rPr>
      </w:pPr>
      <w:r>
        <w:rPr>
          <w:rFonts w:ascii="Tw Cen MT" w:hAnsi="Tw Cen MT"/>
          <w:sz w:val="24"/>
          <w:szCs w:val="24"/>
        </w:rPr>
        <w:t xml:space="preserve">Argosy University-The Art Institute of California-Hollywood: </w:t>
      </w:r>
      <w:proofErr w:type="gramStart"/>
      <w:r>
        <w:rPr>
          <w:rFonts w:ascii="Tw Cen MT" w:hAnsi="Tw Cen MT"/>
          <w:sz w:val="24"/>
          <w:szCs w:val="24"/>
        </w:rPr>
        <w:t>0</w:t>
      </w:r>
      <w:proofErr w:type="gramEnd"/>
      <w:r>
        <w:rPr>
          <w:rFonts w:ascii="Tw Cen MT" w:hAnsi="Tw Cen MT"/>
          <w:sz w:val="24"/>
          <w:szCs w:val="24"/>
        </w:rPr>
        <w:t xml:space="preserve"> Average Annual Associate degrees</w:t>
      </w:r>
    </w:p>
    <w:p w14:paraId="49877A1F" w14:textId="13AB19EC" w:rsidR="00B92017" w:rsidRDefault="00B92017" w:rsidP="00E3309C">
      <w:pPr>
        <w:spacing w:after="120"/>
        <w:ind w:left="-540"/>
        <w:rPr>
          <w:rFonts w:ascii="Tw Cen MT" w:hAnsi="Tw Cen MT"/>
          <w:sz w:val="24"/>
          <w:szCs w:val="24"/>
        </w:rPr>
      </w:pPr>
      <w:r>
        <w:rPr>
          <w:rFonts w:ascii="Tw Cen MT" w:hAnsi="Tw Cen MT"/>
          <w:sz w:val="24"/>
          <w:szCs w:val="24"/>
        </w:rPr>
        <w:t xml:space="preserve">Argosy University-The Art Institute of California-Los Angeles: </w:t>
      </w:r>
      <w:proofErr w:type="gramStart"/>
      <w:r>
        <w:rPr>
          <w:rFonts w:ascii="Tw Cen MT" w:hAnsi="Tw Cen MT"/>
          <w:sz w:val="24"/>
          <w:szCs w:val="24"/>
        </w:rPr>
        <w:t>4</w:t>
      </w:r>
      <w:proofErr w:type="gramEnd"/>
      <w:r w:rsidR="00E3309C">
        <w:rPr>
          <w:rFonts w:ascii="Tw Cen MT" w:hAnsi="Tw Cen MT"/>
          <w:sz w:val="24"/>
          <w:szCs w:val="24"/>
        </w:rPr>
        <w:t xml:space="preserve"> Average Annual </w:t>
      </w:r>
      <w:r>
        <w:rPr>
          <w:rFonts w:ascii="Tw Cen MT" w:hAnsi="Tw Cen MT"/>
          <w:sz w:val="24"/>
          <w:szCs w:val="24"/>
        </w:rPr>
        <w:t>Associate degrees</w:t>
      </w:r>
    </w:p>
    <w:p w14:paraId="2BDF756A" w14:textId="77777777" w:rsidR="006A7F76" w:rsidRPr="006A7F76" w:rsidRDefault="006A7F76" w:rsidP="00F825F6">
      <w:pPr>
        <w:spacing w:after="120"/>
        <w:ind w:hanging="540"/>
        <w:rPr>
          <w:rFonts w:ascii="Tw Cen MT" w:hAnsi="Tw Cen MT"/>
          <w:b/>
          <w:sz w:val="20"/>
          <w:szCs w:val="24"/>
        </w:rPr>
      </w:pPr>
    </w:p>
    <w:p w14:paraId="36A81EED" w14:textId="77777777" w:rsidR="00F825F6" w:rsidRPr="004A7E43" w:rsidRDefault="00F825F6" w:rsidP="00F825F6">
      <w:pPr>
        <w:spacing w:after="120"/>
        <w:ind w:hanging="540"/>
        <w:rPr>
          <w:rFonts w:ascii="Tw Cen MT" w:hAnsi="Tw Cen MT"/>
          <w:b/>
          <w:sz w:val="24"/>
          <w:szCs w:val="24"/>
        </w:rPr>
      </w:pPr>
      <w:r w:rsidRPr="004A7E43">
        <w:rPr>
          <w:rFonts w:ascii="Tw Cen MT" w:hAnsi="Tw Cen MT"/>
          <w:b/>
          <w:sz w:val="24"/>
          <w:szCs w:val="24"/>
        </w:rPr>
        <w:t>Student Outcomes</w:t>
      </w:r>
    </w:p>
    <w:p w14:paraId="2E87F1A7" w14:textId="249F2BDC" w:rsidR="00A10263" w:rsidRDefault="00A10263" w:rsidP="004A7E43">
      <w:pPr>
        <w:spacing w:after="120"/>
        <w:ind w:left="-540"/>
        <w:rPr>
          <w:rFonts w:ascii="Tw Cen MT" w:hAnsi="Tw Cen MT"/>
          <w:sz w:val="24"/>
          <w:szCs w:val="24"/>
        </w:rPr>
      </w:pPr>
      <w:r>
        <w:rPr>
          <w:rFonts w:ascii="Tw Cen MT" w:hAnsi="Tw Cen MT"/>
          <w:sz w:val="24"/>
          <w:szCs w:val="24"/>
        </w:rPr>
        <w:t xml:space="preserve">The CTE </w:t>
      </w:r>
      <w:proofErr w:type="spellStart"/>
      <w:r>
        <w:rPr>
          <w:rFonts w:ascii="Tw Cen MT" w:hAnsi="Tw Cen MT"/>
          <w:sz w:val="24"/>
          <w:szCs w:val="24"/>
        </w:rPr>
        <w:t>LaunchBoard</w:t>
      </w:r>
      <w:proofErr w:type="spellEnd"/>
      <w:r>
        <w:rPr>
          <w:rFonts w:ascii="Tw Cen MT" w:hAnsi="Tw Cen MT"/>
          <w:sz w:val="24"/>
          <w:szCs w:val="24"/>
        </w:rPr>
        <w:t xml:space="preserve"> provides student outcome data on the effectiveness of CTE programs. The following student outcome information </w:t>
      </w:r>
      <w:proofErr w:type="gramStart"/>
      <w:r>
        <w:rPr>
          <w:rFonts w:ascii="Tw Cen MT" w:hAnsi="Tw Cen MT"/>
          <w:sz w:val="24"/>
          <w:szCs w:val="24"/>
        </w:rPr>
        <w:t>was collected</w:t>
      </w:r>
      <w:proofErr w:type="gramEnd"/>
      <w:r>
        <w:rPr>
          <w:rFonts w:ascii="Tw Cen MT" w:hAnsi="Tw Cen MT"/>
          <w:sz w:val="24"/>
          <w:szCs w:val="24"/>
        </w:rPr>
        <w:t xml:space="preserve"> f</w:t>
      </w:r>
      <w:r w:rsidR="000835D4">
        <w:rPr>
          <w:rFonts w:ascii="Tw Cen MT" w:hAnsi="Tw Cen MT"/>
          <w:sz w:val="24"/>
          <w:szCs w:val="24"/>
        </w:rPr>
        <w:t xml:space="preserve">rom </w:t>
      </w:r>
      <w:proofErr w:type="spellStart"/>
      <w:r w:rsidR="000835D4">
        <w:rPr>
          <w:rFonts w:ascii="Tw Cen MT" w:hAnsi="Tw Cen MT"/>
          <w:sz w:val="24"/>
          <w:szCs w:val="24"/>
        </w:rPr>
        <w:t>exiters</w:t>
      </w:r>
      <w:proofErr w:type="spellEnd"/>
      <w:r w:rsidR="000835D4">
        <w:rPr>
          <w:rFonts w:ascii="Tw Cen MT" w:hAnsi="Tw Cen MT"/>
          <w:sz w:val="24"/>
          <w:szCs w:val="24"/>
        </w:rPr>
        <w:t xml:space="preserve"> of the </w:t>
      </w:r>
      <w:r w:rsidR="000A1B73">
        <w:rPr>
          <w:rFonts w:ascii="Tw Cen MT" w:hAnsi="Tw Cen MT"/>
          <w:sz w:val="24"/>
          <w:szCs w:val="24"/>
        </w:rPr>
        <w:t xml:space="preserve">Commercial Music </w:t>
      </w:r>
      <w:r w:rsidR="000835D4">
        <w:rPr>
          <w:rFonts w:ascii="Tw Cen MT" w:hAnsi="Tw Cen MT"/>
          <w:sz w:val="24"/>
          <w:szCs w:val="24"/>
        </w:rPr>
        <w:t>Taxonomy of Progr</w:t>
      </w:r>
      <w:r w:rsidR="000A1B73">
        <w:rPr>
          <w:rFonts w:ascii="Tw Cen MT" w:hAnsi="Tw Cen MT"/>
          <w:sz w:val="24"/>
          <w:szCs w:val="24"/>
        </w:rPr>
        <w:t>am (TOP) code (1005.00</w:t>
      </w:r>
      <w:r w:rsidR="000835D4">
        <w:rPr>
          <w:rFonts w:ascii="Tw Cen MT" w:hAnsi="Tw Cen MT"/>
          <w:sz w:val="24"/>
          <w:szCs w:val="24"/>
        </w:rPr>
        <w:t xml:space="preserve">) in </w:t>
      </w:r>
      <w:r w:rsidR="000A1B73">
        <w:rPr>
          <w:rFonts w:ascii="Tw Cen MT" w:hAnsi="Tw Cen MT"/>
          <w:sz w:val="24"/>
          <w:szCs w:val="24"/>
        </w:rPr>
        <w:t>Los Angeles County</w:t>
      </w:r>
      <w:r w:rsidR="000835D4">
        <w:rPr>
          <w:rFonts w:ascii="Tw Cen MT" w:hAnsi="Tw Cen MT"/>
          <w:sz w:val="24"/>
          <w:szCs w:val="24"/>
        </w:rPr>
        <w:t xml:space="preserve"> for the 20</w:t>
      </w:r>
      <w:r w:rsidR="000A1B73">
        <w:rPr>
          <w:rFonts w:ascii="Tw Cen MT" w:hAnsi="Tw Cen MT"/>
          <w:sz w:val="24"/>
          <w:szCs w:val="24"/>
        </w:rPr>
        <w:t xml:space="preserve">14-15 </w:t>
      </w:r>
      <w:r w:rsidR="000835D4">
        <w:rPr>
          <w:rFonts w:ascii="Tw Cen MT" w:hAnsi="Tw Cen MT"/>
          <w:sz w:val="24"/>
          <w:szCs w:val="24"/>
        </w:rPr>
        <w:t>academic year.</w:t>
      </w:r>
    </w:p>
    <w:p w14:paraId="58B7C404" w14:textId="66FFF82A" w:rsidR="00F825F6" w:rsidRPr="004A7E43" w:rsidRDefault="00F825F6" w:rsidP="00F825F6">
      <w:pPr>
        <w:pStyle w:val="ListParagraph"/>
        <w:numPr>
          <w:ilvl w:val="0"/>
          <w:numId w:val="1"/>
        </w:numPr>
        <w:spacing w:after="120"/>
        <w:rPr>
          <w:rFonts w:ascii="Tw Cen MT" w:hAnsi="Tw Cen MT"/>
          <w:sz w:val="24"/>
          <w:szCs w:val="24"/>
        </w:rPr>
      </w:pPr>
      <w:r w:rsidRPr="004A7E43">
        <w:rPr>
          <w:rFonts w:ascii="Tw Cen MT" w:hAnsi="Tw Cen MT"/>
          <w:sz w:val="24"/>
          <w:szCs w:val="24"/>
        </w:rPr>
        <w:t>The median annual wage after program completion is $</w:t>
      </w:r>
      <w:r w:rsidR="000A1B73">
        <w:rPr>
          <w:rFonts w:ascii="Tw Cen MT" w:hAnsi="Tw Cen MT"/>
          <w:sz w:val="24"/>
          <w:szCs w:val="24"/>
        </w:rPr>
        <w:t>12,175</w:t>
      </w:r>
    </w:p>
    <w:p w14:paraId="1CE7A38C" w14:textId="17C2B94C" w:rsidR="00F825F6" w:rsidRPr="004A7E43" w:rsidRDefault="000A1B73" w:rsidP="00F825F6">
      <w:pPr>
        <w:pStyle w:val="ListParagraph"/>
        <w:numPr>
          <w:ilvl w:val="0"/>
          <w:numId w:val="1"/>
        </w:numPr>
        <w:spacing w:after="120"/>
        <w:rPr>
          <w:rFonts w:ascii="Tw Cen MT" w:hAnsi="Tw Cen MT"/>
          <w:sz w:val="24"/>
          <w:szCs w:val="24"/>
        </w:rPr>
      </w:pPr>
      <w:r>
        <w:rPr>
          <w:rFonts w:ascii="Tw Cen MT" w:hAnsi="Tw Cen MT"/>
          <w:sz w:val="24"/>
          <w:szCs w:val="24"/>
        </w:rPr>
        <w:t>14</w:t>
      </w:r>
      <w:r w:rsidR="00F825F6" w:rsidRPr="004A7E43">
        <w:rPr>
          <w:rFonts w:ascii="Tw Cen MT" w:hAnsi="Tw Cen MT"/>
          <w:sz w:val="24"/>
          <w:szCs w:val="24"/>
        </w:rPr>
        <w:t>% of students are earning a living wage</w:t>
      </w:r>
    </w:p>
    <w:p w14:paraId="4C6D973A" w14:textId="4FA6C99D" w:rsidR="00F825F6" w:rsidRPr="004A7E43" w:rsidRDefault="000A1B73" w:rsidP="00F825F6">
      <w:pPr>
        <w:pStyle w:val="ListParagraph"/>
        <w:numPr>
          <w:ilvl w:val="0"/>
          <w:numId w:val="1"/>
        </w:numPr>
        <w:spacing w:after="120"/>
        <w:rPr>
          <w:rFonts w:ascii="Tw Cen MT" w:hAnsi="Tw Cen MT"/>
          <w:sz w:val="24"/>
          <w:szCs w:val="24"/>
        </w:rPr>
      </w:pPr>
      <w:r>
        <w:rPr>
          <w:rFonts w:ascii="Tw Cen MT" w:hAnsi="Tw Cen MT"/>
          <w:sz w:val="24"/>
          <w:szCs w:val="24"/>
        </w:rPr>
        <w:t>56</w:t>
      </w:r>
      <w:r w:rsidR="00F825F6" w:rsidRPr="004A7E43">
        <w:rPr>
          <w:rFonts w:ascii="Tw Cen MT" w:hAnsi="Tw Cen MT"/>
          <w:sz w:val="24"/>
          <w:szCs w:val="24"/>
        </w:rPr>
        <w:t>% of students are employed within six months after completing a program</w:t>
      </w:r>
    </w:p>
    <w:p w14:paraId="234F6E01" w14:textId="77777777" w:rsidR="00773E88" w:rsidRPr="006A7F76" w:rsidRDefault="006A7F76" w:rsidP="00773E88">
      <w:pPr>
        <w:tabs>
          <w:tab w:val="left" w:pos="-540"/>
        </w:tabs>
        <w:spacing w:after="120"/>
        <w:ind w:left="-540"/>
        <w:rPr>
          <w:rFonts w:ascii="Tw Cen MT" w:hAnsi="Tw Cen MT"/>
          <w:sz w:val="20"/>
          <w:szCs w:val="24"/>
        </w:rPr>
      </w:pPr>
      <w:r w:rsidRPr="006A7F76">
        <w:rPr>
          <w:rFonts w:ascii="Tw Cen MT" w:hAnsi="Tw Cen MT"/>
          <w:sz w:val="20"/>
          <w:szCs w:val="24"/>
        </w:rPr>
        <w:t xml:space="preserve">Source: CTE </w:t>
      </w:r>
      <w:proofErr w:type="spellStart"/>
      <w:r w:rsidRPr="006A7F76">
        <w:rPr>
          <w:rFonts w:ascii="Tw Cen MT" w:hAnsi="Tw Cen MT"/>
          <w:sz w:val="20"/>
          <w:szCs w:val="24"/>
        </w:rPr>
        <w:t>LaunchBoard</w:t>
      </w:r>
      <w:proofErr w:type="spellEnd"/>
    </w:p>
    <w:p w14:paraId="60645C49" w14:textId="77777777" w:rsidR="001F00B0" w:rsidRDefault="001F00B0" w:rsidP="009D203A">
      <w:pPr>
        <w:ind w:hanging="540"/>
        <w:rPr>
          <w:rFonts w:ascii="Tw Cen MT" w:hAnsi="Tw Cen MT"/>
          <w:b/>
          <w:sz w:val="24"/>
          <w:szCs w:val="24"/>
        </w:rPr>
      </w:pPr>
    </w:p>
    <w:p w14:paraId="4ABEDFFD" w14:textId="77777777" w:rsidR="001F00B0" w:rsidRDefault="001F00B0" w:rsidP="009D203A">
      <w:pPr>
        <w:ind w:hanging="540"/>
        <w:rPr>
          <w:rFonts w:ascii="Tw Cen MT" w:hAnsi="Tw Cen MT"/>
          <w:b/>
          <w:sz w:val="24"/>
          <w:szCs w:val="24"/>
        </w:rPr>
      </w:pPr>
    </w:p>
    <w:p w14:paraId="1D515828" w14:textId="77777777" w:rsidR="001F00B0" w:rsidRDefault="001F00B0" w:rsidP="009D203A">
      <w:pPr>
        <w:ind w:hanging="540"/>
        <w:rPr>
          <w:rFonts w:ascii="Tw Cen MT" w:hAnsi="Tw Cen MT"/>
          <w:b/>
          <w:sz w:val="24"/>
          <w:szCs w:val="24"/>
        </w:rPr>
      </w:pPr>
    </w:p>
    <w:p w14:paraId="3298DC26" w14:textId="77777777" w:rsidR="001F00B0" w:rsidRDefault="001F00B0" w:rsidP="009D203A">
      <w:pPr>
        <w:ind w:hanging="540"/>
        <w:rPr>
          <w:rFonts w:ascii="Tw Cen MT" w:hAnsi="Tw Cen MT"/>
          <w:b/>
          <w:sz w:val="24"/>
          <w:szCs w:val="24"/>
        </w:rPr>
      </w:pPr>
    </w:p>
    <w:p w14:paraId="20016DA8" w14:textId="2D3A59EE" w:rsidR="009D203A" w:rsidRPr="004A7E43" w:rsidRDefault="00F825F6" w:rsidP="009D203A">
      <w:pPr>
        <w:ind w:hanging="540"/>
        <w:rPr>
          <w:rFonts w:ascii="Tw Cen MT" w:hAnsi="Tw Cen MT"/>
          <w:b/>
          <w:sz w:val="24"/>
          <w:szCs w:val="24"/>
        </w:rPr>
      </w:pPr>
      <w:r w:rsidRPr="004A7E43">
        <w:rPr>
          <w:rFonts w:ascii="Tw Cen MT" w:hAnsi="Tw Cen MT"/>
          <w:b/>
          <w:sz w:val="24"/>
          <w:szCs w:val="24"/>
        </w:rPr>
        <w:t>Sources</w:t>
      </w:r>
    </w:p>
    <w:p w14:paraId="03627AC9" w14:textId="4895C30B" w:rsidR="00F825F6" w:rsidRPr="004A7E43" w:rsidRDefault="006A7F76" w:rsidP="00A80341">
      <w:pPr>
        <w:ind w:left="-540"/>
        <w:rPr>
          <w:rFonts w:ascii="Tw Cen MT" w:hAnsi="Tw Cen MT"/>
          <w:sz w:val="24"/>
          <w:szCs w:val="24"/>
        </w:rPr>
      </w:pPr>
      <w:r>
        <w:rPr>
          <w:rFonts w:ascii="Tw Cen MT" w:hAnsi="Tw Cen MT"/>
          <w:sz w:val="24"/>
          <w:szCs w:val="24"/>
        </w:rPr>
        <w:t xml:space="preserve">O*Net Online, </w:t>
      </w:r>
      <w:r w:rsidR="00F825F6" w:rsidRPr="004A7E43">
        <w:rPr>
          <w:rFonts w:ascii="Tw Cen MT" w:hAnsi="Tw Cen MT"/>
          <w:sz w:val="24"/>
          <w:szCs w:val="24"/>
        </w:rPr>
        <w:t>Labor Insight/Jobs (Burning Glass</w:t>
      </w:r>
      <w:r w:rsidR="004A33ED">
        <w:rPr>
          <w:rFonts w:ascii="Tw Cen MT" w:hAnsi="Tw Cen MT"/>
          <w:sz w:val="24"/>
          <w:szCs w:val="24"/>
        </w:rPr>
        <w:t>)</w:t>
      </w:r>
      <w:r>
        <w:rPr>
          <w:rFonts w:ascii="Tw Cen MT" w:hAnsi="Tw Cen MT"/>
          <w:sz w:val="24"/>
          <w:szCs w:val="24"/>
        </w:rPr>
        <w:t xml:space="preserve">, </w:t>
      </w:r>
      <w:r w:rsidR="00F825F6" w:rsidRPr="004A7E43">
        <w:rPr>
          <w:rFonts w:ascii="Tw Cen MT" w:hAnsi="Tw Cen MT"/>
          <w:sz w:val="24"/>
          <w:szCs w:val="24"/>
        </w:rPr>
        <w:t>Economic Modeling Specialists International (EMSI)</w:t>
      </w:r>
      <w:r>
        <w:rPr>
          <w:rFonts w:ascii="Tw Cen MT" w:hAnsi="Tw Cen MT"/>
          <w:sz w:val="24"/>
          <w:szCs w:val="24"/>
        </w:rPr>
        <w:t xml:space="preserve">, </w:t>
      </w:r>
      <w:r w:rsidR="004500DA">
        <w:rPr>
          <w:rFonts w:ascii="Tw Cen MT" w:hAnsi="Tw Cen MT"/>
          <w:sz w:val="24"/>
          <w:szCs w:val="24"/>
        </w:rPr>
        <w:t xml:space="preserve">MIT Living Wage Calculator, </w:t>
      </w:r>
      <w:r w:rsidR="00F825F6" w:rsidRPr="006A7F76">
        <w:rPr>
          <w:rFonts w:ascii="Tw Cen MT" w:hAnsi="Tw Cen MT"/>
          <w:sz w:val="24"/>
          <w:szCs w:val="24"/>
        </w:rPr>
        <w:t xml:space="preserve">Bureau of Labor Statistics (BLS) </w:t>
      </w:r>
      <w:r w:rsidR="004A33ED" w:rsidRPr="006A7F76">
        <w:rPr>
          <w:rFonts w:ascii="Tw Cen MT" w:hAnsi="Tw Cen MT"/>
          <w:sz w:val="24"/>
          <w:szCs w:val="24"/>
        </w:rPr>
        <w:t>Education</w:t>
      </w:r>
      <w:r w:rsidR="00F825F6" w:rsidRPr="006A7F76">
        <w:rPr>
          <w:rFonts w:ascii="Tw Cen MT" w:hAnsi="Tw Cen MT"/>
          <w:sz w:val="24"/>
          <w:szCs w:val="24"/>
        </w:rPr>
        <w:t xml:space="preserve"> </w:t>
      </w:r>
      <w:r w:rsidR="004A33ED" w:rsidRPr="006A7F76">
        <w:rPr>
          <w:rFonts w:ascii="Tw Cen MT" w:hAnsi="Tw Cen MT"/>
          <w:sz w:val="24"/>
          <w:szCs w:val="24"/>
        </w:rPr>
        <w:t>Attainment</w:t>
      </w:r>
      <w:r w:rsidRPr="006A7F76">
        <w:rPr>
          <w:rFonts w:ascii="Tw Cen MT" w:hAnsi="Tw Cen MT"/>
          <w:sz w:val="24"/>
          <w:szCs w:val="24"/>
        </w:rPr>
        <w:t>,</w:t>
      </w:r>
      <w:r>
        <w:rPr>
          <w:rFonts w:ascii="Tw Cen MT" w:hAnsi="Tw Cen MT"/>
          <w:sz w:val="24"/>
          <w:szCs w:val="24"/>
        </w:rPr>
        <w:t xml:space="preserve"> </w:t>
      </w:r>
      <w:r w:rsidRPr="004A7E43">
        <w:rPr>
          <w:rFonts w:ascii="Tw Cen MT" w:hAnsi="Tw Cen MT"/>
          <w:sz w:val="24"/>
          <w:szCs w:val="24"/>
        </w:rPr>
        <w:t>California Community Colleges Chancellor’s Office Management</w:t>
      </w:r>
      <w:r>
        <w:rPr>
          <w:rFonts w:ascii="Tw Cen MT" w:hAnsi="Tw Cen MT"/>
          <w:sz w:val="24"/>
          <w:szCs w:val="24"/>
        </w:rPr>
        <w:t xml:space="preserve"> Information Systems (MIS) Data Mart, </w:t>
      </w:r>
      <w:r w:rsidR="00F825F6" w:rsidRPr="004A7E43">
        <w:rPr>
          <w:rFonts w:ascii="Tw Cen MT" w:hAnsi="Tw Cen MT"/>
          <w:sz w:val="24"/>
          <w:szCs w:val="24"/>
        </w:rPr>
        <w:t xml:space="preserve">CTE </w:t>
      </w:r>
      <w:proofErr w:type="spellStart"/>
      <w:r w:rsidR="00F825F6" w:rsidRPr="004A7E43">
        <w:rPr>
          <w:rFonts w:ascii="Tw Cen MT" w:hAnsi="Tw Cen MT"/>
          <w:sz w:val="24"/>
          <w:szCs w:val="24"/>
        </w:rPr>
        <w:t>LaunchBoa</w:t>
      </w:r>
      <w:r>
        <w:rPr>
          <w:rFonts w:ascii="Tw Cen MT" w:hAnsi="Tw Cen MT"/>
          <w:sz w:val="24"/>
          <w:szCs w:val="24"/>
        </w:rPr>
        <w:t>rd</w:t>
      </w:r>
      <w:proofErr w:type="spellEnd"/>
      <w:r w:rsidR="00A80341">
        <w:rPr>
          <w:rFonts w:ascii="Tw Cen MT" w:hAnsi="Tw Cen MT"/>
          <w:sz w:val="24"/>
          <w:szCs w:val="24"/>
        </w:rPr>
        <w:t xml:space="preserve">, </w:t>
      </w:r>
      <w:r w:rsidR="00F825F6" w:rsidRPr="006A5466">
        <w:rPr>
          <w:rFonts w:ascii="Tw Cen MT" w:hAnsi="Tw Cen MT"/>
          <w:sz w:val="24"/>
          <w:szCs w:val="24"/>
        </w:rPr>
        <w:t>Statewide CTE Outcomes Survey</w:t>
      </w:r>
      <w:r w:rsidR="00A80341" w:rsidRPr="006A5466">
        <w:rPr>
          <w:rFonts w:ascii="Tw Cen MT" w:hAnsi="Tw Cen MT"/>
          <w:sz w:val="24"/>
          <w:szCs w:val="24"/>
        </w:rPr>
        <w:t xml:space="preserve">, </w:t>
      </w:r>
      <w:r w:rsidR="004A33ED" w:rsidRPr="006A5466">
        <w:rPr>
          <w:rFonts w:ascii="Tw Cen MT" w:hAnsi="Tw Cen MT"/>
          <w:sz w:val="24"/>
          <w:szCs w:val="24"/>
        </w:rPr>
        <w:t>Employment</w:t>
      </w:r>
      <w:r w:rsidR="00F825F6" w:rsidRPr="006A5466">
        <w:rPr>
          <w:rFonts w:ascii="Tw Cen MT" w:hAnsi="Tw Cen MT"/>
          <w:sz w:val="24"/>
          <w:szCs w:val="24"/>
        </w:rPr>
        <w:t xml:space="preserve"> Development Department </w:t>
      </w:r>
      <w:r w:rsidR="004A33ED" w:rsidRPr="006A5466">
        <w:rPr>
          <w:rFonts w:ascii="Tw Cen MT" w:hAnsi="Tw Cen MT"/>
          <w:sz w:val="24"/>
          <w:szCs w:val="24"/>
        </w:rPr>
        <w:t>Unemployment</w:t>
      </w:r>
      <w:r w:rsidR="00F825F6" w:rsidRPr="006A5466">
        <w:rPr>
          <w:rFonts w:ascii="Tw Cen MT" w:hAnsi="Tw Cen MT"/>
          <w:sz w:val="24"/>
          <w:szCs w:val="24"/>
        </w:rPr>
        <w:t xml:space="preserve"> Insurance Dataset</w:t>
      </w:r>
    </w:p>
    <w:sectPr w:rsidR="00F825F6" w:rsidRPr="004A7E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82E9" w14:textId="77777777" w:rsidR="009C49FF" w:rsidRDefault="009C49FF" w:rsidP="009D203A">
      <w:pPr>
        <w:spacing w:after="0" w:line="240" w:lineRule="auto"/>
      </w:pPr>
      <w:r>
        <w:separator/>
      </w:r>
    </w:p>
  </w:endnote>
  <w:endnote w:type="continuationSeparator" w:id="0">
    <w:p w14:paraId="32E1EC00" w14:textId="77777777" w:rsidR="009C49FF" w:rsidRDefault="009C49FF" w:rsidP="009D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24"/>
        <w:szCs w:val="24"/>
      </w:rPr>
      <w:id w:val="-663323050"/>
      <w:docPartObj>
        <w:docPartGallery w:val="Page Numbers (Bottom of Page)"/>
        <w:docPartUnique/>
      </w:docPartObj>
    </w:sdtPr>
    <w:sdtEndPr>
      <w:rPr>
        <w:noProof/>
      </w:rPr>
    </w:sdtEndPr>
    <w:sdtContent>
      <w:p w14:paraId="14C8E390" w14:textId="77552BF2" w:rsidR="00735C71" w:rsidRPr="001C425D" w:rsidRDefault="00735C71" w:rsidP="001C425D">
        <w:pPr>
          <w:pStyle w:val="Footer"/>
          <w:jc w:val="center"/>
          <w:rPr>
            <w:rFonts w:ascii="Tw Cen MT" w:hAnsi="Tw Cen MT"/>
            <w:sz w:val="24"/>
            <w:szCs w:val="24"/>
          </w:rPr>
        </w:pPr>
        <w:r w:rsidRPr="001C425D">
          <w:rPr>
            <w:rFonts w:ascii="Tw Cen MT" w:hAnsi="Tw Cen MT"/>
            <w:sz w:val="24"/>
            <w:szCs w:val="24"/>
          </w:rPr>
          <w:fldChar w:fldCharType="begin"/>
        </w:r>
        <w:r w:rsidRPr="001C425D">
          <w:rPr>
            <w:rFonts w:ascii="Tw Cen MT" w:hAnsi="Tw Cen MT"/>
            <w:sz w:val="24"/>
            <w:szCs w:val="24"/>
          </w:rPr>
          <w:instrText xml:space="preserve"> PAGE   \* MERGEFORMAT </w:instrText>
        </w:r>
        <w:r w:rsidRPr="001C425D">
          <w:rPr>
            <w:rFonts w:ascii="Tw Cen MT" w:hAnsi="Tw Cen MT"/>
            <w:sz w:val="24"/>
            <w:szCs w:val="24"/>
          </w:rPr>
          <w:fldChar w:fldCharType="separate"/>
        </w:r>
        <w:r w:rsidR="001F00B0">
          <w:rPr>
            <w:rFonts w:ascii="Tw Cen MT" w:hAnsi="Tw Cen MT"/>
            <w:noProof/>
            <w:sz w:val="24"/>
            <w:szCs w:val="24"/>
          </w:rPr>
          <w:t>9</w:t>
        </w:r>
        <w:r w:rsidRPr="001C425D">
          <w:rPr>
            <w:rFonts w:ascii="Tw Cen MT" w:hAnsi="Tw Cen MT"/>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BEACC" w14:textId="77777777" w:rsidR="009C49FF" w:rsidRDefault="009C49FF" w:rsidP="009D203A">
      <w:pPr>
        <w:spacing w:after="0" w:line="240" w:lineRule="auto"/>
      </w:pPr>
      <w:r>
        <w:separator/>
      </w:r>
    </w:p>
  </w:footnote>
  <w:footnote w:type="continuationSeparator" w:id="0">
    <w:p w14:paraId="4CF40AB1" w14:textId="77777777" w:rsidR="009C49FF" w:rsidRDefault="009C49FF" w:rsidP="009D203A">
      <w:pPr>
        <w:spacing w:after="0" w:line="240" w:lineRule="auto"/>
      </w:pPr>
      <w:r>
        <w:continuationSeparator/>
      </w:r>
    </w:p>
  </w:footnote>
  <w:footnote w:id="1">
    <w:p w14:paraId="5D2C953C" w14:textId="77777777" w:rsidR="00735C71" w:rsidRPr="006A7F76" w:rsidRDefault="00735C71" w:rsidP="004A33ED">
      <w:pPr>
        <w:spacing w:before="240"/>
        <w:ind w:hanging="540"/>
        <w:rPr>
          <w:rFonts w:ascii="Tw Cen MT" w:hAnsi="Tw Cen MT"/>
          <w:sz w:val="20"/>
          <w:szCs w:val="20"/>
        </w:rPr>
      </w:pPr>
      <w:r w:rsidRPr="006A7F76">
        <w:rPr>
          <w:rStyle w:val="FootnoteReference"/>
          <w:sz w:val="20"/>
          <w:szCs w:val="20"/>
        </w:rPr>
        <w:footnoteRef/>
      </w:r>
      <w:r w:rsidRPr="006A7F76">
        <w:rPr>
          <w:sz w:val="20"/>
          <w:szCs w:val="20"/>
        </w:rPr>
        <w:t xml:space="preserve"> </w:t>
      </w:r>
      <w:r w:rsidRPr="006A7F76">
        <w:rPr>
          <w:rFonts w:ascii="Tw Cen MT" w:hAnsi="Tw Cen MT"/>
          <w:sz w:val="20"/>
          <w:szCs w:val="20"/>
        </w:rPr>
        <w:t>MIT Living Wage Calculator. http://livingwage.mit.edu/</w:t>
      </w:r>
    </w:p>
    <w:p w14:paraId="1265F7F7" w14:textId="77777777" w:rsidR="00735C71" w:rsidRDefault="00735C7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541C8"/>
    <w:multiLevelType w:val="hybridMultilevel"/>
    <w:tmpl w:val="8E6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B74A5"/>
    <w:multiLevelType w:val="hybridMultilevel"/>
    <w:tmpl w:val="642A0C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6B10A2D"/>
    <w:multiLevelType w:val="hybridMultilevel"/>
    <w:tmpl w:val="21CC034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1776600"/>
    <w:multiLevelType w:val="hybridMultilevel"/>
    <w:tmpl w:val="A4C0D6E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3A"/>
    <w:rsid w:val="00056114"/>
    <w:rsid w:val="00062C0A"/>
    <w:rsid w:val="00064182"/>
    <w:rsid w:val="000835D4"/>
    <w:rsid w:val="000A1B73"/>
    <w:rsid w:val="000A4F8A"/>
    <w:rsid w:val="000B467A"/>
    <w:rsid w:val="000C0D28"/>
    <w:rsid w:val="000D7783"/>
    <w:rsid w:val="001075B3"/>
    <w:rsid w:val="00124E86"/>
    <w:rsid w:val="0017408B"/>
    <w:rsid w:val="0017787C"/>
    <w:rsid w:val="001B0C4E"/>
    <w:rsid w:val="001B755B"/>
    <w:rsid w:val="001C425D"/>
    <w:rsid w:val="001D7669"/>
    <w:rsid w:val="001F00B0"/>
    <w:rsid w:val="001F18C3"/>
    <w:rsid w:val="001F6369"/>
    <w:rsid w:val="0021502A"/>
    <w:rsid w:val="0024527C"/>
    <w:rsid w:val="00265210"/>
    <w:rsid w:val="002B1456"/>
    <w:rsid w:val="002B7A41"/>
    <w:rsid w:val="002E17EC"/>
    <w:rsid w:val="002E39ED"/>
    <w:rsid w:val="002F44EC"/>
    <w:rsid w:val="00304B77"/>
    <w:rsid w:val="003439A5"/>
    <w:rsid w:val="00355951"/>
    <w:rsid w:val="003624DD"/>
    <w:rsid w:val="003C14E4"/>
    <w:rsid w:val="003D1066"/>
    <w:rsid w:val="003D1DD9"/>
    <w:rsid w:val="0040184B"/>
    <w:rsid w:val="00445C8E"/>
    <w:rsid w:val="004500DA"/>
    <w:rsid w:val="00476459"/>
    <w:rsid w:val="00480509"/>
    <w:rsid w:val="004A33ED"/>
    <w:rsid w:val="004A7E43"/>
    <w:rsid w:val="004D0CF9"/>
    <w:rsid w:val="004E1228"/>
    <w:rsid w:val="004E542C"/>
    <w:rsid w:val="0051670D"/>
    <w:rsid w:val="00547E8F"/>
    <w:rsid w:val="005733E5"/>
    <w:rsid w:val="00574728"/>
    <w:rsid w:val="00576385"/>
    <w:rsid w:val="00581520"/>
    <w:rsid w:val="005A6C1E"/>
    <w:rsid w:val="005C1F0B"/>
    <w:rsid w:val="00615FF2"/>
    <w:rsid w:val="00642189"/>
    <w:rsid w:val="00681162"/>
    <w:rsid w:val="006A5466"/>
    <w:rsid w:val="006A7F76"/>
    <w:rsid w:val="006D55EA"/>
    <w:rsid w:val="006F5852"/>
    <w:rsid w:val="007268C8"/>
    <w:rsid w:val="00735C71"/>
    <w:rsid w:val="00743E2D"/>
    <w:rsid w:val="00764A0D"/>
    <w:rsid w:val="00773E88"/>
    <w:rsid w:val="00790C4E"/>
    <w:rsid w:val="007E518B"/>
    <w:rsid w:val="00805A3F"/>
    <w:rsid w:val="00827AD1"/>
    <w:rsid w:val="0085395D"/>
    <w:rsid w:val="00877B16"/>
    <w:rsid w:val="008B4179"/>
    <w:rsid w:val="00914504"/>
    <w:rsid w:val="00962D3C"/>
    <w:rsid w:val="009831C5"/>
    <w:rsid w:val="00991E22"/>
    <w:rsid w:val="009C249D"/>
    <w:rsid w:val="009C49FF"/>
    <w:rsid w:val="009D203A"/>
    <w:rsid w:val="009D5C6F"/>
    <w:rsid w:val="009E301B"/>
    <w:rsid w:val="009F7F3B"/>
    <w:rsid w:val="00A10263"/>
    <w:rsid w:val="00A618E9"/>
    <w:rsid w:val="00A80341"/>
    <w:rsid w:val="00A86EDA"/>
    <w:rsid w:val="00AD7FBA"/>
    <w:rsid w:val="00AF1E7D"/>
    <w:rsid w:val="00B43DF4"/>
    <w:rsid w:val="00B579E0"/>
    <w:rsid w:val="00B840B6"/>
    <w:rsid w:val="00B92017"/>
    <w:rsid w:val="00BB55E3"/>
    <w:rsid w:val="00BC48A8"/>
    <w:rsid w:val="00BC68DD"/>
    <w:rsid w:val="00C03FC1"/>
    <w:rsid w:val="00C04426"/>
    <w:rsid w:val="00C16EEC"/>
    <w:rsid w:val="00C17E74"/>
    <w:rsid w:val="00C36341"/>
    <w:rsid w:val="00C64C7F"/>
    <w:rsid w:val="00C701DB"/>
    <w:rsid w:val="00C90F59"/>
    <w:rsid w:val="00CA3F9A"/>
    <w:rsid w:val="00CC6E29"/>
    <w:rsid w:val="00D14DCD"/>
    <w:rsid w:val="00D27FCC"/>
    <w:rsid w:val="00D83B72"/>
    <w:rsid w:val="00DC732A"/>
    <w:rsid w:val="00DC76EA"/>
    <w:rsid w:val="00DE0406"/>
    <w:rsid w:val="00DE5106"/>
    <w:rsid w:val="00E3309C"/>
    <w:rsid w:val="00E52CE2"/>
    <w:rsid w:val="00ED78E9"/>
    <w:rsid w:val="00EF411B"/>
    <w:rsid w:val="00F21DF7"/>
    <w:rsid w:val="00F30E7A"/>
    <w:rsid w:val="00F31699"/>
    <w:rsid w:val="00F825F6"/>
    <w:rsid w:val="00FB283A"/>
    <w:rsid w:val="00FB77BE"/>
    <w:rsid w:val="00FC3032"/>
    <w:rsid w:val="00FE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D16D"/>
  <w15:chartTrackingRefBased/>
  <w15:docId w15:val="{344B63F6-1006-45C2-8D3F-AAED57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203A"/>
    <w:pPr>
      <w:spacing w:after="0" w:line="240" w:lineRule="auto"/>
    </w:pPr>
    <w:rPr>
      <w:sz w:val="24"/>
      <w:szCs w:val="24"/>
    </w:rPr>
  </w:style>
  <w:style w:type="character" w:customStyle="1" w:styleId="FootnoteTextChar">
    <w:name w:val="Footnote Text Char"/>
    <w:basedOn w:val="DefaultParagraphFont"/>
    <w:link w:val="FootnoteText"/>
    <w:uiPriority w:val="99"/>
    <w:rsid w:val="009D203A"/>
    <w:rPr>
      <w:sz w:val="24"/>
      <w:szCs w:val="24"/>
    </w:rPr>
  </w:style>
  <w:style w:type="character" w:styleId="FootnoteReference">
    <w:name w:val="footnote reference"/>
    <w:basedOn w:val="DefaultParagraphFont"/>
    <w:uiPriority w:val="99"/>
    <w:unhideWhenUsed/>
    <w:rsid w:val="009D203A"/>
    <w:rPr>
      <w:vertAlign w:val="superscript"/>
    </w:rPr>
  </w:style>
  <w:style w:type="table" w:styleId="TableGrid">
    <w:name w:val="Table Grid"/>
    <w:basedOn w:val="TableNormal"/>
    <w:uiPriority w:val="59"/>
    <w:rsid w:val="00C1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E74"/>
    <w:pPr>
      <w:spacing w:after="0" w:line="240" w:lineRule="auto"/>
    </w:pPr>
  </w:style>
  <w:style w:type="character" w:styleId="Hyperlink">
    <w:name w:val="Hyperlink"/>
    <w:basedOn w:val="DefaultParagraphFont"/>
    <w:uiPriority w:val="99"/>
    <w:unhideWhenUsed/>
    <w:rsid w:val="00773E88"/>
    <w:rPr>
      <w:color w:val="F59E00" w:themeColor="hyperlink"/>
      <w:u w:val="single"/>
    </w:rPr>
  </w:style>
  <w:style w:type="paragraph" w:styleId="ListParagraph">
    <w:name w:val="List Paragraph"/>
    <w:basedOn w:val="Normal"/>
    <w:uiPriority w:val="34"/>
    <w:qFormat/>
    <w:rsid w:val="00F825F6"/>
    <w:pPr>
      <w:ind w:left="720"/>
      <w:contextualSpacing/>
    </w:pPr>
  </w:style>
  <w:style w:type="character" w:styleId="CommentReference">
    <w:name w:val="annotation reference"/>
    <w:basedOn w:val="DefaultParagraphFont"/>
    <w:uiPriority w:val="99"/>
    <w:semiHidden/>
    <w:unhideWhenUsed/>
    <w:rsid w:val="006A7F76"/>
    <w:rPr>
      <w:sz w:val="16"/>
      <w:szCs w:val="16"/>
    </w:rPr>
  </w:style>
  <w:style w:type="paragraph" w:styleId="CommentText">
    <w:name w:val="annotation text"/>
    <w:basedOn w:val="Normal"/>
    <w:link w:val="CommentTextChar"/>
    <w:uiPriority w:val="99"/>
    <w:semiHidden/>
    <w:unhideWhenUsed/>
    <w:rsid w:val="006A7F76"/>
    <w:pPr>
      <w:spacing w:line="240" w:lineRule="auto"/>
    </w:pPr>
    <w:rPr>
      <w:sz w:val="20"/>
      <w:szCs w:val="20"/>
    </w:rPr>
  </w:style>
  <w:style w:type="character" w:customStyle="1" w:styleId="CommentTextChar">
    <w:name w:val="Comment Text Char"/>
    <w:basedOn w:val="DefaultParagraphFont"/>
    <w:link w:val="CommentText"/>
    <w:uiPriority w:val="99"/>
    <w:semiHidden/>
    <w:rsid w:val="006A7F76"/>
    <w:rPr>
      <w:sz w:val="20"/>
      <w:szCs w:val="20"/>
    </w:rPr>
  </w:style>
  <w:style w:type="paragraph" w:styleId="CommentSubject">
    <w:name w:val="annotation subject"/>
    <w:basedOn w:val="CommentText"/>
    <w:next w:val="CommentText"/>
    <w:link w:val="CommentSubjectChar"/>
    <w:uiPriority w:val="99"/>
    <w:semiHidden/>
    <w:unhideWhenUsed/>
    <w:rsid w:val="006A7F76"/>
    <w:rPr>
      <w:b/>
      <w:bCs/>
    </w:rPr>
  </w:style>
  <w:style w:type="character" w:customStyle="1" w:styleId="CommentSubjectChar">
    <w:name w:val="Comment Subject Char"/>
    <w:basedOn w:val="CommentTextChar"/>
    <w:link w:val="CommentSubject"/>
    <w:uiPriority w:val="99"/>
    <w:semiHidden/>
    <w:rsid w:val="006A7F76"/>
    <w:rPr>
      <w:b/>
      <w:bCs/>
      <w:sz w:val="20"/>
      <w:szCs w:val="20"/>
    </w:rPr>
  </w:style>
  <w:style w:type="paragraph" w:styleId="BalloonText">
    <w:name w:val="Balloon Text"/>
    <w:basedOn w:val="Normal"/>
    <w:link w:val="BalloonTextChar"/>
    <w:uiPriority w:val="99"/>
    <w:semiHidden/>
    <w:unhideWhenUsed/>
    <w:rsid w:val="006A7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76"/>
    <w:rPr>
      <w:rFonts w:ascii="Segoe UI" w:hAnsi="Segoe UI" w:cs="Segoe UI"/>
      <w:sz w:val="18"/>
      <w:szCs w:val="18"/>
    </w:rPr>
  </w:style>
  <w:style w:type="paragraph" w:styleId="Header">
    <w:name w:val="header"/>
    <w:basedOn w:val="Normal"/>
    <w:link w:val="HeaderChar"/>
    <w:uiPriority w:val="99"/>
    <w:unhideWhenUsed/>
    <w:rsid w:val="001C4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5D"/>
  </w:style>
  <w:style w:type="paragraph" w:styleId="Footer">
    <w:name w:val="footer"/>
    <w:basedOn w:val="Normal"/>
    <w:link w:val="FooterChar"/>
    <w:uiPriority w:val="99"/>
    <w:unhideWhenUsed/>
    <w:rsid w:val="001C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moore42\Downloads\Occupation_Table158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lumMod val="40000"/>
                <a:lumOff val="60000"/>
              </a:schemeClr>
            </a:solidFill>
          </c:spPr>
          <c:invertIfNegative val="0"/>
          <c:dLbls>
            <c:spPr>
              <a:noFill/>
              <a:ln>
                <a:noFill/>
              </a:ln>
              <a:effectLst/>
            </c:spPr>
            <c:txPr>
              <a:bodyPr wrap="square" lIns="38100" tIns="19050" rIns="38100" bIns="19050" anchor="ctr">
                <a:spAutoFit/>
              </a:bodyPr>
              <a:lstStyle/>
              <a:p>
                <a:pPr>
                  <a:defRPr>
                    <a:latin typeface="Tw Cen MT" panose="020B0602020104020603" pitchFamily="34"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'[Education (Minimum Advertised) (2).xlsx]Data'!$A$2:$A$4</c:f>
              <c:strCache>
                <c:ptCount val="3"/>
                <c:pt idx="0">
                  <c:v>High school or vocational training</c:v>
                </c:pt>
                <c:pt idx="1">
                  <c:v>Associate's degree</c:v>
                </c:pt>
                <c:pt idx="2">
                  <c:v>Bachelor's degree</c:v>
                </c:pt>
              </c:strCache>
            </c:strRef>
          </c:cat>
          <c:val>
            <c:numRef>
              <c:f>'[Education (Minimum Advertised) (2).xlsx]Data'!$B$2:$B$4</c:f>
              <c:numCache>
                <c:formatCode>General</c:formatCode>
                <c:ptCount val="3"/>
                <c:pt idx="0">
                  <c:v>145</c:v>
                </c:pt>
                <c:pt idx="1">
                  <c:v>14</c:v>
                </c:pt>
                <c:pt idx="2">
                  <c:v>121</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0-7067-4FC0-92BE-2AEE73E06355}"/>
            </c:ext>
          </c:extLst>
        </c:ser>
        <c:dLbls>
          <c:showLegendKey val="0"/>
          <c:showVal val="1"/>
          <c:showCatName val="0"/>
          <c:showSerName val="0"/>
          <c:showPercent val="0"/>
          <c:showBubbleSize val="0"/>
          <c:separator>
</c:separator>
        </c:dLbls>
        <c:gapWidth val="150"/>
        <c:axId val="1"/>
        <c:axId val="2"/>
      </c:barChart>
      <c:catAx>
        <c:axId val="1"/>
        <c:scaling>
          <c:orientation val="maxMin"/>
        </c:scaling>
        <c:delete val="0"/>
        <c:axPos val="l"/>
        <c:numFmt formatCode="General" sourceLinked="1"/>
        <c:majorTickMark val="out"/>
        <c:minorTickMark val="cross"/>
        <c:tickLblPos val="nextTo"/>
        <c:txPr>
          <a:bodyPr/>
          <a:lstStyle/>
          <a:p>
            <a:pPr>
              <a:defRPr sz="1050">
                <a:latin typeface="Tw Cen MT" panose="020B0602020104020603" pitchFamily="34" charset="0"/>
              </a:defRPr>
            </a:pPr>
            <a:endParaRPr lang="en-US"/>
          </a:p>
        </c:txPr>
        <c:crossAx val="2"/>
        <c:crosses val="autoZero"/>
        <c:auto val="1"/>
        <c:lblAlgn val="ctr"/>
        <c:lblOffset val="100"/>
        <c:noMultiLvlLbl val="1"/>
      </c:catAx>
      <c:valAx>
        <c:axId val="2"/>
        <c:scaling>
          <c:orientation val="minMax"/>
        </c:scaling>
        <c:delete val="1"/>
        <c:axPos val="t"/>
        <c:numFmt formatCode="General" sourceLinked="1"/>
        <c:majorTickMark val="cross"/>
        <c:minorTickMark val="out"/>
        <c:tickLblPos val="nextTo"/>
        <c:crossAx val="1"/>
        <c:crosses val="autoZero"/>
        <c:crossBetween val="between"/>
      </c:valAx>
    </c:plotArea>
    <c:plotVisOnly val="0"/>
    <c:dispBlanksAs val="zero"/>
    <c:showDLblsOverMax val="1"/>
  </c:chart>
  <c:spPr>
    <a:ln>
      <a:noFill/>
    </a:ln>
  </c:spPr>
  <c:externalData r:id="rId1">
    <c:autoUpdate val="0"/>
  </c:externalData>
</c:chartSpac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4819-F4C1-41FA-966D-F54936AF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Kristen L.</dc:creator>
  <cp:keywords/>
  <dc:description/>
  <cp:lastModifiedBy>Sanchez, Lori</cp:lastModifiedBy>
  <cp:revision>6</cp:revision>
  <dcterms:created xsi:type="dcterms:W3CDTF">2017-10-18T18:46:00Z</dcterms:created>
  <dcterms:modified xsi:type="dcterms:W3CDTF">2017-10-23T22:04:00Z</dcterms:modified>
</cp:coreProperties>
</file>